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9" w:rsidRDefault="000D34B9" w:rsidP="000D34B9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VII</w:t>
      </w:r>
    </w:p>
    <w:p w:rsidR="000D34B9" w:rsidRPr="003E0035" w:rsidRDefault="000D34B9" w:rsidP="000D34B9">
      <w:pPr>
        <w:rPr>
          <w:rFonts w:ascii="Times New Roman" w:hAnsi="Times New Roman" w:cs="Times New Roman"/>
          <w:b/>
          <w:sz w:val="24"/>
          <w:u w:val="single"/>
        </w:rPr>
      </w:pPr>
    </w:p>
    <w:p w:rsidR="000D34B9" w:rsidRPr="00F03805" w:rsidRDefault="000D34B9" w:rsidP="000D34B9">
      <w:pPr>
        <w:pStyle w:val="TableParagraph"/>
        <w:spacing w:before="60" w:line="235" w:lineRule="auto"/>
        <w:ind w:left="329" w:right="589" w:hanging="278"/>
        <w:rPr>
          <w:rFonts w:ascii="Times New Roman" w:hAnsi="Times New Roman" w:cs="Times New Roman"/>
          <w:b/>
          <w:sz w:val="24"/>
          <w:szCs w:val="24"/>
        </w:rPr>
      </w:pPr>
      <w:r w:rsidRPr="00F03805">
        <w:rPr>
          <w:rFonts w:ascii="Times New Roman" w:hAnsi="Times New Roman" w:cs="Times New Roman"/>
          <w:sz w:val="24"/>
          <w:szCs w:val="24"/>
        </w:rPr>
        <w:t xml:space="preserve">Temat: </w:t>
      </w:r>
      <w:r w:rsidR="00F03805" w:rsidRPr="00F03805">
        <w:rPr>
          <w:rFonts w:ascii="Times New Roman" w:hAnsi="Times New Roman" w:cs="Times New Roman"/>
          <w:sz w:val="24"/>
          <w:szCs w:val="24"/>
        </w:rPr>
        <w:t>Czynności ośrodkowego układu nerwowego</w:t>
      </w:r>
    </w:p>
    <w:p w:rsidR="000D34B9" w:rsidRPr="00F03805" w:rsidRDefault="000D34B9" w:rsidP="000D34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D34B9" w:rsidRDefault="000D34B9" w:rsidP="000D34B9">
      <w:pPr>
        <w:pStyle w:val="TableParagraph"/>
        <w:tabs>
          <w:tab w:val="left" w:pos="222"/>
        </w:tabs>
        <w:spacing w:line="202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03805">
        <w:rPr>
          <w:rFonts w:ascii="Times New Roman" w:hAnsi="Times New Roman" w:cs="Times New Roman"/>
          <w:b/>
          <w:sz w:val="24"/>
          <w:szCs w:val="24"/>
        </w:rPr>
        <w:t xml:space="preserve">Do opracowania i nauki dla ucznia: </w:t>
      </w:r>
    </w:p>
    <w:p w:rsidR="00F03805" w:rsidRPr="00F03805" w:rsidRDefault="00F03805" w:rsidP="000D34B9">
      <w:pPr>
        <w:pStyle w:val="TableParagraph"/>
        <w:tabs>
          <w:tab w:val="left" w:pos="222"/>
        </w:tabs>
        <w:spacing w:line="202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3805" w:rsidRPr="00F03805" w:rsidRDefault="00F03805" w:rsidP="00F03805">
      <w:pPr>
        <w:pStyle w:val="tabela-tekstpodstawowynumerkitabele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F03805">
        <w:rPr>
          <w:rFonts w:asciiTheme="majorHAnsi" w:hAnsiTheme="majorHAnsi" w:cs="Times New Roman"/>
          <w:sz w:val="24"/>
          <w:szCs w:val="24"/>
        </w:rPr>
        <w:t xml:space="preserve"> Ośrodkowy układ nerwowy – budowa i funkcje. </w:t>
      </w:r>
    </w:p>
    <w:p w:rsidR="00F03805" w:rsidRPr="00F03805" w:rsidRDefault="00F03805" w:rsidP="00F03805">
      <w:pPr>
        <w:pStyle w:val="tabela-tekstpodstawowynumerkitabele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F03805">
        <w:rPr>
          <w:rFonts w:asciiTheme="majorHAnsi" w:hAnsiTheme="majorHAnsi" w:cs="Times New Roman"/>
          <w:sz w:val="24"/>
          <w:szCs w:val="24"/>
        </w:rPr>
        <w:t>Mózgowie i rdzeń kręgowy:</w:t>
      </w:r>
    </w:p>
    <w:p w:rsidR="00F03805" w:rsidRPr="00F03805" w:rsidRDefault="00F03805" w:rsidP="00F03805">
      <w:pPr>
        <w:pStyle w:val="tabela-tekstpodstawowynumerkitabele"/>
        <w:ind w:left="221" w:firstLine="0"/>
        <w:rPr>
          <w:rFonts w:asciiTheme="majorHAnsi" w:hAnsiTheme="majorHAnsi" w:cs="Times New Roman"/>
          <w:sz w:val="24"/>
          <w:szCs w:val="24"/>
        </w:rPr>
      </w:pPr>
      <w:r w:rsidRPr="00F03805">
        <w:rPr>
          <w:rFonts w:asciiTheme="majorHAnsi" w:hAnsiTheme="majorHAnsi" w:cs="Times New Roman"/>
          <w:sz w:val="24"/>
          <w:szCs w:val="24"/>
        </w:rPr>
        <w:t>a) mózg – jako ośrodek wyższych czynności nerwowych; kora mózgowa; ośrodki w korze mózgowej (wzroku, słuchu, dotyku, ruchu, mowy),</w:t>
      </w:r>
    </w:p>
    <w:p w:rsidR="00F03805" w:rsidRPr="00F03805" w:rsidRDefault="00F03805" w:rsidP="00F03805">
      <w:pPr>
        <w:pStyle w:val="tabela-tekstpodstawowynumerkitabele"/>
        <w:ind w:left="221" w:firstLine="0"/>
        <w:rPr>
          <w:rFonts w:asciiTheme="majorHAnsi" w:hAnsiTheme="majorHAnsi" w:cs="Times New Roman"/>
          <w:sz w:val="24"/>
          <w:szCs w:val="24"/>
        </w:rPr>
      </w:pPr>
      <w:r w:rsidRPr="00F03805">
        <w:rPr>
          <w:rFonts w:asciiTheme="majorHAnsi" w:hAnsiTheme="majorHAnsi" w:cs="Times New Roman"/>
          <w:sz w:val="24"/>
          <w:szCs w:val="24"/>
        </w:rPr>
        <w:t>b) móżdżek – koordynacja ruchów, napięcie mięśni,</w:t>
      </w:r>
    </w:p>
    <w:p w:rsidR="00F03805" w:rsidRPr="00F03805" w:rsidRDefault="00F03805" w:rsidP="00F03805">
      <w:pPr>
        <w:pStyle w:val="tabela-tekstpodstawowynumerkitabele"/>
        <w:ind w:left="221" w:firstLine="0"/>
        <w:rPr>
          <w:rFonts w:asciiTheme="majorHAnsi" w:hAnsiTheme="majorHAnsi" w:cs="Times New Roman"/>
          <w:sz w:val="24"/>
          <w:szCs w:val="24"/>
        </w:rPr>
      </w:pPr>
      <w:r w:rsidRPr="00F03805">
        <w:rPr>
          <w:rFonts w:asciiTheme="majorHAnsi" w:hAnsiTheme="majorHAnsi" w:cs="Times New Roman"/>
          <w:sz w:val="24"/>
          <w:szCs w:val="24"/>
        </w:rPr>
        <w:t>c) rdzeń przedłużony – ośrodki utrzymujące organizm przy życiu (oddechowy, akcji serca),</w:t>
      </w:r>
    </w:p>
    <w:p w:rsidR="000D34B9" w:rsidRPr="00F03805" w:rsidRDefault="00F03805" w:rsidP="00F03805">
      <w:pPr>
        <w:pStyle w:val="TableParagraph"/>
        <w:numPr>
          <w:ilvl w:val="0"/>
          <w:numId w:val="1"/>
        </w:numPr>
        <w:tabs>
          <w:tab w:val="left" w:pos="222"/>
        </w:tabs>
        <w:spacing w:line="202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F0380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R</w:t>
      </w:r>
      <w:r w:rsidRPr="00F03805">
        <w:rPr>
          <w:rFonts w:asciiTheme="majorHAnsi" w:hAnsiTheme="majorHAnsi" w:cs="Times New Roman"/>
          <w:sz w:val="24"/>
          <w:szCs w:val="24"/>
        </w:rPr>
        <w:t>dzeń kręgowy – przewodzenie informacji do mózgu i z mózgu, kontrola czynności odruchowych</w:t>
      </w:r>
    </w:p>
    <w:p w:rsidR="00F03805" w:rsidRDefault="00F03805" w:rsidP="00F03805">
      <w:pPr>
        <w:pStyle w:val="TableParagraph"/>
        <w:tabs>
          <w:tab w:val="left" w:pos="222"/>
        </w:tabs>
        <w:spacing w:line="202" w:lineRule="exact"/>
        <w:ind w:firstLine="0"/>
        <w:rPr>
          <w:sz w:val="17"/>
        </w:rPr>
      </w:pPr>
    </w:p>
    <w:p w:rsidR="000D34B9" w:rsidRDefault="000D34B9" w:rsidP="000D34B9">
      <w:pPr>
        <w:tabs>
          <w:tab w:val="left" w:pos="226"/>
        </w:tabs>
        <w:ind w:left="55" w:right="1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wykonania pisemnie </w:t>
      </w:r>
      <w:r w:rsidR="00F03805">
        <w:rPr>
          <w:rFonts w:ascii="Times New Roman" w:hAnsi="Times New Roman" w:cs="Times New Roman"/>
          <w:b/>
          <w:sz w:val="24"/>
          <w:szCs w:val="24"/>
        </w:rPr>
        <w:t xml:space="preserve">zadań </w:t>
      </w:r>
      <w:r w:rsidRPr="001A4170">
        <w:rPr>
          <w:rFonts w:ascii="Times New Roman" w:hAnsi="Times New Roman" w:cs="Times New Roman"/>
          <w:b/>
          <w:sz w:val="24"/>
          <w:szCs w:val="24"/>
        </w:rPr>
        <w:t xml:space="preserve">w zeszycie </w:t>
      </w:r>
      <w:r w:rsidR="00F03805">
        <w:rPr>
          <w:rFonts w:ascii="Times New Roman" w:hAnsi="Times New Roman" w:cs="Times New Roman"/>
          <w:b/>
          <w:sz w:val="24"/>
          <w:szCs w:val="24"/>
        </w:rPr>
        <w:t>ćwiczeń.</w:t>
      </w:r>
      <w:bookmarkStart w:id="0" w:name="_GoBack"/>
      <w:bookmarkEnd w:id="0"/>
    </w:p>
    <w:p w:rsidR="000D34B9" w:rsidRDefault="000D34B9"/>
    <w:sectPr w:rsidR="000D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F70"/>
    <w:multiLevelType w:val="hybridMultilevel"/>
    <w:tmpl w:val="AA6466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8"/>
    <w:rsid w:val="000D34B9"/>
    <w:rsid w:val="00790552"/>
    <w:rsid w:val="00B72B08"/>
    <w:rsid w:val="00D20908"/>
    <w:rsid w:val="00F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34B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D34B9"/>
    <w:pPr>
      <w:ind w:left="221" w:hanging="170"/>
    </w:pPr>
  </w:style>
  <w:style w:type="paragraph" w:styleId="Bezodstpw">
    <w:name w:val="No Spacing"/>
    <w:uiPriority w:val="1"/>
    <w:qFormat/>
    <w:rsid w:val="000D34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380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3805"/>
    <w:rPr>
      <w:rFonts w:eastAsiaTheme="minorEastAsia" w:cs="Times New Roman"/>
      <w:lang w:eastAsia="pl-PL"/>
    </w:rPr>
  </w:style>
  <w:style w:type="paragraph" w:customStyle="1" w:styleId="tabela-tekstpodstawowynumerkitabele">
    <w:name w:val="tabela - tekst podstawowy numerki (tabele)"/>
    <w:basedOn w:val="Normalny"/>
    <w:uiPriority w:val="99"/>
    <w:rsid w:val="00F03805"/>
    <w:pPr>
      <w:tabs>
        <w:tab w:val="left" w:pos="170"/>
      </w:tabs>
      <w:adjustRightInd w:val="0"/>
      <w:spacing w:line="230" w:lineRule="atLeast"/>
      <w:ind w:left="170" w:hanging="170"/>
      <w:textAlignment w:val="center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D34B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D34B9"/>
    <w:pPr>
      <w:ind w:left="221" w:hanging="170"/>
    </w:pPr>
  </w:style>
  <w:style w:type="paragraph" w:styleId="Bezodstpw">
    <w:name w:val="No Spacing"/>
    <w:uiPriority w:val="1"/>
    <w:qFormat/>
    <w:rsid w:val="000D34B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380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3805"/>
    <w:rPr>
      <w:rFonts w:eastAsiaTheme="minorEastAsia" w:cs="Times New Roman"/>
      <w:lang w:eastAsia="pl-PL"/>
    </w:rPr>
  </w:style>
  <w:style w:type="paragraph" w:customStyle="1" w:styleId="tabela-tekstpodstawowynumerkitabele">
    <w:name w:val="tabela - tekst podstawowy numerki (tabele)"/>
    <w:basedOn w:val="Normalny"/>
    <w:uiPriority w:val="99"/>
    <w:rsid w:val="00F03805"/>
    <w:pPr>
      <w:tabs>
        <w:tab w:val="left" w:pos="170"/>
      </w:tabs>
      <w:adjustRightInd w:val="0"/>
      <w:spacing w:line="230" w:lineRule="atLeast"/>
      <w:ind w:left="170" w:hanging="170"/>
      <w:textAlignment w:val="center"/>
    </w:pPr>
    <w:rPr>
      <w:rFonts w:ascii="AgendaPl-RegularCondensed" w:eastAsiaTheme="minorEastAsia" w:hAnsi="AgendaPl-RegularCondensed" w:cs="AgendaPl-RegularCondensed"/>
      <w:color w:val="000000"/>
      <w:w w:val="97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2020-03-17T10:38:00Z</dcterms:created>
  <dcterms:modified xsi:type="dcterms:W3CDTF">2020-03-17T14:19:00Z</dcterms:modified>
</cp:coreProperties>
</file>