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4" w:rsidRPr="00224584" w:rsidRDefault="00224584" w:rsidP="0022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584">
        <w:rPr>
          <w:rFonts w:ascii="Times New Roman" w:eastAsia="Times New Roman" w:hAnsi="Times New Roman" w:cs="Times New Roman"/>
          <w:b/>
          <w:bCs/>
          <w:color w:val="E74C3C"/>
          <w:sz w:val="30"/>
          <w:szCs w:val="30"/>
          <w:lang w:eastAsia="pl-PL"/>
        </w:rPr>
        <w:t xml:space="preserve">Wiosenna przerwa świąteczna w szkołach  </w:t>
      </w:r>
    </w:p>
    <w:p w:rsidR="00224584" w:rsidRPr="00224584" w:rsidRDefault="00224584" w:rsidP="00224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584">
        <w:rPr>
          <w:rFonts w:ascii="Times New Roman" w:eastAsia="Times New Roman" w:hAnsi="Times New Roman" w:cs="Times New Roman"/>
          <w:b/>
          <w:bCs/>
          <w:color w:val="E74C3C"/>
          <w:sz w:val="30"/>
          <w:szCs w:val="30"/>
          <w:lang w:eastAsia="pl-PL"/>
        </w:rPr>
        <w:t>od 9 do 14 kwietnia 2020 r.</w:t>
      </w:r>
    </w:p>
    <w:p w:rsidR="00224584" w:rsidRPr="00224584" w:rsidRDefault="00224584" w:rsidP="00224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584">
        <w:rPr>
          <w:rFonts w:ascii="Comic Sans MS" w:eastAsia="Times New Roman" w:hAnsi="Comic Sans MS" w:cs="Times New Roman"/>
          <w:color w:val="3300CC"/>
          <w:sz w:val="30"/>
          <w:szCs w:val="30"/>
          <w:lang w:eastAsia="pl-PL"/>
        </w:rPr>
        <w:t> </w:t>
      </w:r>
      <w:r w:rsidRPr="00224584">
        <w:rPr>
          <w:rFonts w:ascii="Times New Roman" w:eastAsia="Times New Roman" w:hAnsi="Times New Roman" w:cs="Times New Roman"/>
          <w:color w:val="3300CC"/>
          <w:sz w:val="27"/>
          <w:szCs w:val="27"/>
          <w:lang w:eastAsia="pl-PL"/>
        </w:rPr>
        <w:t>    Informujemy, że od 9 do 14 kwietnia br. w szkołach będzie trwać wiosenna przerwa świąteczna.</w:t>
      </w:r>
    </w:p>
    <w:p w:rsidR="00224584" w:rsidRDefault="00224584" w:rsidP="00224584">
      <w:pPr>
        <w:pStyle w:val="NormalnyWeb"/>
      </w:pPr>
      <w:r>
        <w:rPr>
          <w:color w:val="3300CC"/>
          <w:sz w:val="27"/>
          <w:szCs w:val="27"/>
        </w:rPr>
        <w:t xml:space="preserve">W czwartek, 9 kwietnia  i piątek, 10 kwietnia br. szkoły nie będą prowadzić zajęć dydaktyczno-wychowawczych z uczniami w formie kształcenia na odległość ani </w:t>
      </w:r>
      <w:bookmarkStart w:id="0" w:name="_GoBack"/>
      <w:bookmarkEnd w:id="0"/>
      <w:r>
        <w:rPr>
          <w:color w:val="3300CC"/>
          <w:sz w:val="27"/>
          <w:szCs w:val="27"/>
        </w:rPr>
        <w:t>zajęć opiekuńczych (świetlicowych) dla uczniów.</w:t>
      </w:r>
    </w:p>
    <w:p w:rsidR="00224584" w:rsidRDefault="00224584" w:rsidP="00224584">
      <w:pPr>
        <w:pStyle w:val="NormalnyWeb"/>
      </w:pPr>
      <w:r>
        <w:rPr>
          <w:color w:val="3300CC"/>
          <w:sz w:val="27"/>
          <w:szCs w:val="27"/>
        </w:rPr>
        <w:t>Natomiast przedszkola, jako placówki nieferyjne, do 10 kwietnia br. prowadzą swoją działalność z dziećmi zgodnie z przepisami prawa o czasowym ograniczeniu funkcjonowania jednostek systemu oświaty.</w:t>
      </w:r>
    </w:p>
    <w:p w:rsidR="00224584" w:rsidRPr="00224584" w:rsidRDefault="00224584" w:rsidP="00224584">
      <w:pPr>
        <w:pStyle w:val="NormalnyWeb"/>
      </w:pPr>
      <w:r w:rsidRPr="00224584">
        <w:rPr>
          <w:b/>
          <w:bCs/>
        </w:rPr>
        <w:t>Podstawy prawne:</w:t>
      </w:r>
    </w:p>
    <w:p w:rsidR="00224584" w:rsidRPr="00224584" w:rsidRDefault="00224584" w:rsidP="00224584">
      <w:pPr>
        <w:pStyle w:val="NormalnyWeb"/>
        <w:numPr>
          <w:ilvl w:val="0"/>
          <w:numId w:val="1"/>
        </w:numPr>
      </w:pPr>
      <w:r w:rsidRPr="00224584">
        <w:t>Rozporządzenie Ministra Edukacji Narodowej w sprawie organizacji roku szkolnego (</w:t>
      </w:r>
      <w:proofErr w:type="spellStart"/>
      <w:r w:rsidRPr="00224584">
        <w:t>Dz.U.z</w:t>
      </w:r>
      <w:proofErr w:type="spellEnd"/>
      <w:r w:rsidRPr="00224584">
        <w:t xml:space="preserve"> 2017 r. poz. 1603 z </w:t>
      </w:r>
      <w:proofErr w:type="spellStart"/>
      <w:r w:rsidRPr="00224584">
        <w:t>późn</w:t>
      </w:r>
      <w:proofErr w:type="spellEnd"/>
      <w:r w:rsidRPr="00224584">
        <w:t>. zm.) - § 3 ust.1 pkt 3. </w:t>
      </w:r>
    </w:p>
    <w:p w:rsidR="00224584" w:rsidRPr="00224584" w:rsidRDefault="00224584" w:rsidP="00224584">
      <w:pPr>
        <w:pStyle w:val="NormalnyWeb"/>
        <w:numPr>
          <w:ilvl w:val="0"/>
          <w:numId w:val="1"/>
        </w:numPr>
      </w:pPr>
      <w:r w:rsidRPr="00224584">
        <w:t xml:space="preserve">Rozporządzenie Ministra Edukacji Narodowej z dnia 11 marca 2020 r. w sprawie czasowego ograniczenia funkcjonowania jednostek systemu oświaty w związku z zapobieganiem, przeciwdziałaniem i zwalczaniem COVID-19 (Dz. U. poz. 410 z </w:t>
      </w:r>
      <w:proofErr w:type="spellStart"/>
      <w:r w:rsidRPr="00224584">
        <w:t>późn</w:t>
      </w:r>
      <w:proofErr w:type="spellEnd"/>
      <w:r w:rsidRPr="00224584">
        <w:t>. zm.).</w:t>
      </w:r>
    </w:p>
    <w:p w:rsidR="00224584" w:rsidRPr="00224584" w:rsidRDefault="00224584" w:rsidP="00224584">
      <w:pPr>
        <w:pStyle w:val="NormalnyWeb"/>
        <w:numPr>
          <w:ilvl w:val="0"/>
          <w:numId w:val="1"/>
        </w:numPr>
      </w:pPr>
      <w:r w:rsidRPr="00224584">
        <w:t xml:space="preserve">Rozporządzenie Ministra Edukacji Narodowej z dnia 20 marca 2020 r. w sprawie szczególnych rozwiązań w okresie czasowego ograniczenia funkcjonowania jednostek systemu oświaty w związku z zapobieganiem, przeciwdziałaniem i zwalczaniem COVID-19 (Dz. U. poz. 493 z </w:t>
      </w:r>
      <w:proofErr w:type="spellStart"/>
      <w:r w:rsidRPr="00224584">
        <w:t>późn</w:t>
      </w:r>
      <w:proofErr w:type="spellEnd"/>
      <w:r w:rsidRPr="00224584">
        <w:t xml:space="preserve">. </w:t>
      </w:r>
      <w:proofErr w:type="spellStart"/>
      <w:r w:rsidRPr="00224584">
        <w:t>zm</w:t>
      </w:r>
      <w:proofErr w:type="spellEnd"/>
    </w:p>
    <w:p w:rsidR="00B12326" w:rsidRDefault="00B12326"/>
    <w:sectPr w:rsidR="00B1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1A9"/>
    <w:multiLevelType w:val="multilevel"/>
    <w:tmpl w:val="4800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92"/>
    <w:rsid w:val="00224584"/>
    <w:rsid w:val="0037762E"/>
    <w:rsid w:val="003B3E23"/>
    <w:rsid w:val="00822592"/>
    <w:rsid w:val="00B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333B9-C6BB-4CDF-8B2A-3C0B6A99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2020-04-05T18:20:00Z</dcterms:created>
  <dcterms:modified xsi:type="dcterms:W3CDTF">2020-04-05T18:20:00Z</dcterms:modified>
</cp:coreProperties>
</file>