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E1" w:rsidRDefault="00D810D2" w:rsidP="00D810D2">
      <w:pPr>
        <w:jc w:val="center"/>
        <w:rPr>
          <w:sz w:val="40"/>
          <w:szCs w:val="40"/>
        </w:rPr>
      </w:pPr>
      <w:r>
        <w:rPr>
          <w:sz w:val="40"/>
          <w:szCs w:val="40"/>
        </w:rPr>
        <w:t>Pracovný list č.2 pre 6 ročník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Akú nervovú sústavu má nezmar?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Nezmar je jednopohlavný alebo obojpohlavný živočích?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Čo je regenerácia?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Čím prijíma potravu pásomnica dlhá?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Kde žije mrľa ľudská?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Načo slúži slimákovi drsný jazýček?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Čím sa pohybuje škľabka veľká?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Akú nervovú sústavu má dážďovka?</w:t>
      </w:r>
    </w:p>
    <w:p w:rsidR="00D810D2" w:rsidRDefault="00D810D2" w:rsidP="00D810D2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 akých častí sa skladá telo pavúka?</w:t>
      </w:r>
    </w:p>
    <w:p w:rsidR="00D810D2" w:rsidRPr="00D810D2" w:rsidRDefault="00D810D2" w:rsidP="00D810D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 w:rsidRPr="00D810D2">
        <w:rPr>
          <w:sz w:val="32"/>
          <w:szCs w:val="32"/>
        </w:rPr>
        <w:t>Vymenuj typy ústnych orgánov u hmyzu.</w:t>
      </w:r>
      <w:bookmarkStart w:id="0" w:name="_GoBack"/>
      <w:bookmarkEnd w:id="0"/>
    </w:p>
    <w:p w:rsidR="00D810D2" w:rsidRPr="00D810D2" w:rsidRDefault="00D810D2" w:rsidP="00D810D2">
      <w:pPr>
        <w:ind w:left="360"/>
        <w:jc w:val="both"/>
        <w:rPr>
          <w:sz w:val="32"/>
          <w:szCs w:val="32"/>
        </w:rPr>
      </w:pPr>
    </w:p>
    <w:sectPr w:rsidR="00D810D2" w:rsidRPr="00D8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76FC4"/>
    <w:multiLevelType w:val="hybridMultilevel"/>
    <w:tmpl w:val="DE445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2"/>
    <w:rsid w:val="009062E1"/>
    <w:rsid w:val="00D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C248-A0E1-451F-95D8-11B5F2E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2020-06-02T19:10:00Z</dcterms:created>
  <dcterms:modified xsi:type="dcterms:W3CDTF">2020-06-02T19:17:00Z</dcterms:modified>
</cp:coreProperties>
</file>