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F6" w:rsidRDefault="00BF3DFE" w:rsidP="005F7FF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Matematyka kl. IV</w:t>
      </w:r>
      <w:bookmarkStart w:id="0" w:name="_GoBack"/>
      <w:bookmarkEnd w:id="0"/>
      <w:r w:rsidR="005F7FF6">
        <w:rPr>
          <w:b/>
          <w:sz w:val="28"/>
          <w:szCs w:val="28"/>
        </w:rPr>
        <w:t xml:space="preserve">     (23 – 27.03.2020)</w:t>
      </w:r>
    </w:p>
    <w:p w:rsidR="005F7FF6" w:rsidRDefault="005F7FF6" w:rsidP="008701EB">
      <w:r>
        <w:t xml:space="preserve">Temat 1: </w:t>
      </w:r>
      <w:r>
        <w:rPr>
          <w:u w:val="single"/>
        </w:rPr>
        <w:t>Liczby mieszane</w:t>
      </w:r>
      <w:r w:rsidRPr="005F7FF6">
        <w:t>.</w:t>
      </w:r>
      <w:r w:rsidR="003761EA">
        <w:t xml:space="preserve"> (wprowadzenie)</w:t>
      </w:r>
      <w:r w:rsidRPr="005F7FF6">
        <w:t xml:space="preserve"> </w:t>
      </w:r>
    </w:p>
    <w:p w:rsidR="008701EB" w:rsidRDefault="008701EB" w:rsidP="008701EB"/>
    <w:p w:rsidR="005F7FF6" w:rsidRDefault="005F7FF6" w:rsidP="005F7FF6">
      <w:pPr>
        <w:pStyle w:val="Akapitzlist"/>
        <w:numPr>
          <w:ilvl w:val="0"/>
          <w:numId w:val="1"/>
        </w:numPr>
      </w:pPr>
      <w:r>
        <w:t xml:space="preserve">Zapoznaj się z materiałem </w:t>
      </w:r>
      <w:hyperlink r:id="rId6" w:history="1">
        <w:r>
          <w:rPr>
            <w:rStyle w:val="Hipercze"/>
          </w:rPr>
          <w:t>lekcja z e-podręcznika</w:t>
        </w:r>
      </w:hyperlink>
      <w:r>
        <w:t xml:space="preserve"> i wykonaj ćw. </w:t>
      </w:r>
      <w:r w:rsidR="003761EA">
        <w:t>10 – 13</w:t>
      </w:r>
      <w:r w:rsidR="00075557">
        <w:t>.</w:t>
      </w:r>
    </w:p>
    <w:p w:rsidR="005F7FF6" w:rsidRDefault="003761EA" w:rsidP="005F7FF6">
      <w:pPr>
        <w:pStyle w:val="Akapitzlist"/>
        <w:numPr>
          <w:ilvl w:val="0"/>
          <w:numId w:val="1"/>
        </w:numPr>
      </w:pPr>
      <w:r>
        <w:t>Rozwiąż zad. 1 s. 156 z podręcznika. Rozwiązanie zapisz w zeszycie przedmiotowym.</w:t>
      </w:r>
    </w:p>
    <w:p w:rsidR="005F7FF6" w:rsidRDefault="005F7FF6" w:rsidP="005F7FF6"/>
    <w:p w:rsidR="005F7FF6" w:rsidRDefault="005F7FF6" w:rsidP="005F7FF6">
      <w:r>
        <w:t>Temat</w:t>
      </w:r>
      <w:r w:rsidR="008701EB">
        <w:t xml:space="preserve"> 2</w:t>
      </w:r>
      <w:r>
        <w:t xml:space="preserve">: </w:t>
      </w:r>
      <w:r>
        <w:rPr>
          <w:u w:val="single"/>
        </w:rPr>
        <w:t>Liczby mieszane</w:t>
      </w:r>
      <w:r w:rsidR="003761EA">
        <w:rPr>
          <w:u w:val="single"/>
        </w:rPr>
        <w:t xml:space="preserve">. </w:t>
      </w:r>
      <w:r w:rsidR="003761EA" w:rsidRPr="003761EA">
        <w:t>(utrwalenie)</w:t>
      </w:r>
    </w:p>
    <w:p w:rsidR="008701EB" w:rsidRPr="003761EA" w:rsidRDefault="008701EB" w:rsidP="005F7FF6"/>
    <w:p w:rsidR="005F7FF6" w:rsidRPr="005D61E6" w:rsidRDefault="005D61E6" w:rsidP="005D61E6">
      <w:pPr>
        <w:pStyle w:val="Akapitzlist"/>
        <w:numPr>
          <w:ilvl w:val="0"/>
          <w:numId w:val="3"/>
        </w:numPr>
        <w:rPr>
          <w:u w:val="single"/>
        </w:rPr>
      </w:pPr>
      <w:r>
        <w:t>Obejrzyj</w:t>
      </w:r>
      <w:r w:rsidR="008B146A">
        <w:t xml:space="preserve"> część filmu dotyczącą liczb mieszanych</w:t>
      </w:r>
      <w:r w:rsidR="00E834EB">
        <w:t xml:space="preserve"> -</w:t>
      </w:r>
      <w:r>
        <w:t xml:space="preserve"> </w:t>
      </w:r>
      <w:hyperlink r:id="rId7" w:history="1">
        <w:r w:rsidRPr="00075557">
          <w:rPr>
            <w:color w:val="0070C0"/>
            <w:u w:val="single"/>
          </w:rPr>
          <w:t>film</w:t>
        </w:r>
      </w:hyperlink>
    </w:p>
    <w:p w:rsidR="008701EB" w:rsidRDefault="003761EA" w:rsidP="008701EB">
      <w:pPr>
        <w:pStyle w:val="Akapitzlist"/>
        <w:numPr>
          <w:ilvl w:val="0"/>
          <w:numId w:val="1"/>
        </w:numPr>
      </w:pPr>
      <w:r>
        <w:t>Rozwiąż zadani</w:t>
      </w:r>
      <w:r w:rsidR="008701EB">
        <w:t>a:</w:t>
      </w:r>
      <w:r>
        <w:t xml:space="preserve"> </w:t>
      </w:r>
      <w:r w:rsidR="005D61E6">
        <w:t>2</w:t>
      </w:r>
      <w:r w:rsidR="008701EB">
        <w:t xml:space="preserve">, </w:t>
      </w:r>
      <w:r w:rsidR="005D61E6">
        <w:t>3</w:t>
      </w:r>
      <w:r w:rsidR="008701EB">
        <w:t xml:space="preserve"> i 4</w:t>
      </w:r>
      <w:r>
        <w:t xml:space="preserve"> s. 15</w:t>
      </w:r>
      <w:r w:rsidR="005D61E6">
        <w:t>6</w:t>
      </w:r>
      <w:r w:rsidR="008701EB">
        <w:t>-157</w:t>
      </w:r>
      <w:r>
        <w:t xml:space="preserve"> </w:t>
      </w:r>
      <w:r w:rsidR="005D61E6">
        <w:t>z podręcznika. Rozwiązani</w:t>
      </w:r>
      <w:r w:rsidR="008701EB">
        <w:t xml:space="preserve">a </w:t>
      </w:r>
      <w:r w:rsidR="005D61E6">
        <w:t>zapisz w zeszycie przedmiotowym.</w:t>
      </w:r>
      <w:r w:rsidR="008B146A">
        <w:t xml:space="preserve"> </w:t>
      </w:r>
    </w:p>
    <w:p w:rsidR="00E834EB" w:rsidRDefault="00E834EB" w:rsidP="00E834EB">
      <w:pPr>
        <w:pStyle w:val="Akapitzlist"/>
      </w:pPr>
    </w:p>
    <w:p w:rsidR="008701EB" w:rsidRDefault="008701EB" w:rsidP="008701EB">
      <w:r>
        <w:t xml:space="preserve">Temat 3: </w:t>
      </w:r>
      <w:r w:rsidR="008B146A" w:rsidRPr="008B146A">
        <w:rPr>
          <w:u w:val="single"/>
        </w:rPr>
        <w:t>Ułamki i liczby mieszane na osi liczbowej.</w:t>
      </w:r>
      <w:r w:rsidR="008B146A">
        <w:t xml:space="preserve"> (wprowadzenie)</w:t>
      </w:r>
    </w:p>
    <w:p w:rsidR="00075557" w:rsidRDefault="00075557" w:rsidP="008701EB"/>
    <w:p w:rsidR="008B146A" w:rsidRPr="00075557" w:rsidRDefault="00A94417" w:rsidP="008B146A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Zapoznaj się z materiałem </w:t>
      </w:r>
      <w:hyperlink r:id="rId8" w:history="1">
        <w:r w:rsidRPr="00075557">
          <w:rPr>
            <w:rStyle w:val="Hipercze"/>
            <w:color w:val="0070C0"/>
          </w:rPr>
          <w:t>lekcja z e-podręcznika</w:t>
        </w:r>
      </w:hyperlink>
      <w:r w:rsidR="00075557" w:rsidRPr="00075557">
        <w:rPr>
          <w:rStyle w:val="Hipercze"/>
          <w:color w:val="0070C0"/>
        </w:rPr>
        <w:t xml:space="preserve"> </w:t>
      </w:r>
      <w:r w:rsidR="00075557" w:rsidRPr="00075557">
        <w:rPr>
          <w:rStyle w:val="Hipercze"/>
          <w:color w:val="auto"/>
          <w:u w:val="none"/>
        </w:rPr>
        <w:t>i postaraj się wykonać ćwiczenia w nim zawarte</w:t>
      </w:r>
      <w:r w:rsidR="00075557">
        <w:rPr>
          <w:rStyle w:val="Hipercze"/>
          <w:color w:val="auto"/>
          <w:u w:val="none"/>
        </w:rPr>
        <w:t>.</w:t>
      </w:r>
    </w:p>
    <w:p w:rsidR="00075557" w:rsidRDefault="00075557" w:rsidP="00075557">
      <w:pPr>
        <w:pStyle w:val="Akapitzlist"/>
        <w:numPr>
          <w:ilvl w:val="0"/>
          <w:numId w:val="1"/>
        </w:numPr>
      </w:pPr>
      <w:r>
        <w:t>Wykonaj ćw. A i B s. 158 z podręcznika.</w:t>
      </w:r>
    </w:p>
    <w:p w:rsidR="00075557" w:rsidRDefault="00075557" w:rsidP="00075557"/>
    <w:p w:rsidR="00E834EB" w:rsidRDefault="000463E2" w:rsidP="00075557">
      <w:r>
        <w:t>Temat 4:</w:t>
      </w:r>
      <w:r w:rsidR="00E834EB">
        <w:t xml:space="preserve"> </w:t>
      </w:r>
      <w:r w:rsidR="00E834EB" w:rsidRPr="008B146A">
        <w:rPr>
          <w:u w:val="single"/>
        </w:rPr>
        <w:t>Ułamki i liczby mieszane na osi liczbowej.</w:t>
      </w:r>
      <w:r w:rsidR="00E834EB">
        <w:t xml:space="preserve"> (utrwalenie)</w:t>
      </w:r>
    </w:p>
    <w:p w:rsidR="00E834EB" w:rsidRDefault="00E834EB" w:rsidP="00075557"/>
    <w:p w:rsidR="00075557" w:rsidRDefault="00E834EB" w:rsidP="00E834EB">
      <w:pPr>
        <w:pStyle w:val="Akapitzlist"/>
        <w:numPr>
          <w:ilvl w:val="0"/>
          <w:numId w:val="4"/>
        </w:numPr>
      </w:pPr>
      <w:r>
        <w:t xml:space="preserve">Wykonaj </w:t>
      </w:r>
      <w:hyperlink r:id="rId9" w:history="1">
        <w:r>
          <w:rPr>
            <w:color w:val="0000FF"/>
            <w:u w:val="single"/>
          </w:rPr>
          <w:t>ćwiczenia interaktywne</w:t>
        </w:r>
      </w:hyperlink>
    </w:p>
    <w:p w:rsidR="00E834EB" w:rsidRDefault="00E834EB" w:rsidP="00E834EB">
      <w:pPr>
        <w:pStyle w:val="Akapitzlist"/>
        <w:numPr>
          <w:ilvl w:val="0"/>
          <w:numId w:val="4"/>
        </w:numPr>
      </w:pPr>
      <w:r>
        <w:t xml:space="preserve">Rozwiąż zadania: 1 i 2 s. 158 z podręcznika. Rozwiązania zapisz w zeszycie przedmiotowym. </w:t>
      </w:r>
    </w:p>
    <w:p w:rsidR="00E834EB" w:rsidRDefault="00E834EB" w:rsidP="00E834EB">
      <w:pPr>
        <w:pStyle w:val="Akapitzlist"/>
        <w:numPr>
          <w:ilvl w:val="0"/>
          <w:numId w:val="4"/>
        </w:numPr>
      </w:pPr>
      <w:r>
        <w:t>Jeśli chcesz, możesz jeszcze wykonać zadanie 4 s. 159.</w:t>
      </w:r>
    </w:p>
    <w:p w:rsidR="003761EA" w:rsidRDefault="003761EA" w:rsidP="00A94417">
      <w:pPr>
        <w:pStyle w:val="Akapitzlist"/>
        <w:rPr>
          <w:rStyle w:val="Hipercze"/>
        </w:rPr>
      </w:pPr>
    </w:p>
    <w:p w:rsidR="00A94417" w:rsidRPr="005D61E6" w:rsidRDefault="00A94417" w:rsidP="005D61E6">
      <w:pPr>
        <w:pStyle w:val="Akapitzlist"/>
        <w:rPr>
          <w:b/>
        </w:rPr>
      </w:pPr>
    </w:p>
    <w:p w:rsidR="005F7FF6" w:rsidRDefault="005F7FF6" w:rsidP="005F7FF6">
      <w:pPr>
        <w:pStyle w:val="Akapitzlist"/>
        <w:rPr>
          <w:b/>
        </w:rPr>
      </w:pPr>
    </w:p>
    <w:p w:rsidR="005F7FF6" w:rsidRDefault="005F7FF6" w:rsidP="005F7FF6">
      <w:pPr>
        <w:pStyle w:val="Akapitzlist"/>
        <w:rPr>
          <w:b/>
        </w:rPr>
      </w:pPr>
    </w:p>
    <w:p w:rsidR="005F7FF6" w:rsidRPr="00555EC9" w:rsidRDefault="005F7FF6" w:rsidP="005F7FF6">
      <w:pPr>
        <w:pStyle w:val="Akapitzlist"/>
      </w:pPr>
    </w:p>
    <w:p w:rsidR="006162D2" w:rsidRDefault="006162D2"/>
    <w:sectPr w:rsidR="0061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7526"/>
    <w:multiLevelType w:val="hybridMultilevel"/>
    <w:tmpl w:val="0A9A0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67873"/>
    <w:multiLevelType w:val="hybridMultilevel"/>
    <w:tmpl w:val="2B7CB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54684"/>
    <w:multiLevelType w:val="hybridMultilevel"/>
    <w:tmpl w:val="0C266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80CAD"/>
    <w:multiLevelType w:val="hybridMultilevel"/>
    <w:tmpl w:val="D542DB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F6"/>
    <w:rsid w:val="000463E2"/>
    <w:rsid w:val="00075557"/>
    <w:rsid w:val="0024159E"/>
    <w:rsid w:val="003761EA"/>
    <w:rsid w:val="005D61E6"/>
    <w:rsid w:val="005F7FF6"/>
    <w:rsid w:val="006162D2"/>
    <w:rsid w:val="0063521A"/>
    <w:rsid w:val="008701EB"/>
    <w:rsid w:val="008B146A"/>
    <w:rsid w:val="00A94417"/>
    <w:rsid w:val="00BF3DFE"/>
    <w:rsid w:val="00E12E22"/>
    <w:rsid w:val="00E56668"/>
    <w:rsid w:val="00E8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ulamek-jako-czesc-calosci/D13DhXk4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istacja.tv/film/mat00100-ulamki-wlasciwe-niewlasciwe-i-liczby-mieszane?playlist=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ulamek-jako-czesc-calosci/D13DhXk4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tzoo.pl/klasa4/ulamki-na-osi-liczbowej_21_5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6</cp:revision>
  <dcterms:created xsi:type="dcterms:W3CDTF">2020-03-22T13:15:00Z</dcterms:created>
  <dcterms:modified xsi:type="dcterms:W3CDTF">2020-03-22T21:28:00Z</dcterms:modified>
</cp:coreProperties>
</file>