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68" w:rsidRDefault="0087101B">
      <w:pPr>
        <w:tabs>
          <w:tab w:val="left" w:pos="290"/>
        </w:tabs>
        <w:spacing w:line="244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WYMAGANIA EDUKACYJNE Z TECHNIKI</w:t>
      </w:r>
      <w:r>
        <w:rPr>
          <w:b/>
          <w:bCs/>
          <w:color w:val="000000"/>
          <w:sz w:val="24"/>
          <w:szCs w:val="24"/>
        </w:rPr>
        <w:t> </w:t>
      </w:r>
      <w:r>
        <w:br/>
      </w:r>
      <w:r>
        <w:tab/>
      </w:r>
      <w:r>
        <w:rPr>
          <w:b/>
          <w:bCs/>
          <w:color w:val="000000"/>
          <w:w w:val="98"/>
          <w:sz w:val="24"/>
          <w:szCs w:val="24"/>
        </w:rPr>
        <w:t>SZKOŁA PODSTAWOWA –  kl. IV – VI</w:t>
      </w:r>
      <w:r>
        <w:rPr>
          <w:b/>
          <w:bCs/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937" w:right="3458" w:bottom="0" w:left="3528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31" w:line="218" w:lineRule="exact"/>
        <w:ind w:right="-567"/>
      </w:pPr>
      <w:r>
        <w:rPr>
          <w:color w:val="000000"/>
          <w:w w:val="97"/>
          <w:sz w:val="24"/>
          <w:szCs w:val="24"/>
        </w:rPr>
        <w:t>Wymagania edukacyjne na poszczególne oceny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832" w:bottom="0" w:left="141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41" w:line="264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Stopień celujący otrzymał uczeń, który:</w:t>
      </w:r>
      <w:r>
        <w:rPr>
          <w:b/>
          <w:bCs/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6360" w:bottom="0" w:left="1416" w:header="708" w:footer="708" w:gutter="0"/>
          <w:cols w:space="708"/>
        </w:sectPr>
      </w:pPr>
    </w:p>
    <w:p w:rsidR="00CF5C68" w:rsidRDefault="0087101B">
      <w:pPr>
        <w:spacing w:before="24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2"/>
          <w:sz w:val="24"/>
          <w:szCs w:val="24"/>
        </w:rPr>
        <w:t>biegle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lastRenderedPageBreak/>
        <w:t>posługuje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w w:val="105"/>
          <w:sz w:val="24"/>
          <w:szCs w:val="24"/>
        </w:rPr>
        <w:lastRenderedPageBreak/>
        <w:t>się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w w:val="99"/>
          <w:sz w:val="24"/>
          <w:szCs w:val="24"/>
        </w:rPr>
        <w:lastRenderedPageBreak/>
        <w:t>zdobytymi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wiadomościami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w w:val="96"/>
          <w:sz w:val="24"/>
          <w:szCs w:val="24"/>
        </w:rPr>
        <w:lastRenderedPageBreak/>
        <w:t>w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rozwiązywaniu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24" w:line="218" w:lineRule="exact"/>
        <w:ind w:right="-567"/>
      </w:pPr>
      <w:r>
        <w:br w:type="column"/>
      </w:r>
      <w:r>
        <w:rPr>
          <w:color w:val="000000"/>
          <w:w w:val="98"/>
          <w:sz w:val="24"/>
          <w:szCs w:val="24"/>
        </w:rPr>
        <w:lastRenderedPageBreak/>
        <w:t>zadań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0" w:bottom="0" w:left="1776" w:header="708" w:footer="708" w:gutter="0"/>
          <w:cols w:num="8" w:space="708" w:equalWidth="0">
            <w:col w:w="1011" w:space="199"/>
            <w:col w:w="999" w:space="199"/>
            <w:col w:w="334" w:space="199"/>
            <w:col w:w="1093" w:space="199"/>
            <w:col w:w="1587" w:space="199"/>
            <w:col w:w="238" w:space="199"/>
            <w:col w:w="1534" w:space="199"/>
            <w:col w:w="625"/>
          </w:cols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teoretycznych i praktycznych - proponuje rozwiązania nietypowe; 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295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1"/>
          <w:sz w:val="24"/>
          <w:szCs w:val="24"/>
        </w:rPr>
        <w:t>jest  zaangażowany  emocjonalnie  i  dąży  do  samodoskonalenia  oraz  poszerzania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zakresu swojej wiedzy z zakresu techniki;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666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motywuje innych uczniów;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7085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racjonalnie wykorzystuje czas oraz przestrzega zasad bhp;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4102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1"/>
          <w:sz w:val="24"/>
          <w:szCs w:val="24"/>
        </w:rPr>
        <w:t>bierze udział  w konkursach technicznych, dodatkowych zajęciach, wykonuje prace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dodatkowe (plansze, rysunki, itp.)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6432" w:bottom="0" w:left="213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39" w:line="266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Stopień bardzo dobry otrzymuje uczeń, który: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592" w:bottom="0" w:left="1495" w:header="708" w:footer="708" w:gutter="0"/>
          <w:cols w:space="708"/>
        </w:sectPr>
      </w:pPr>
    </w:p>
    <w:p w:rsidR="00CF5C68" w:rsidRDefault="0087101B">
      <w:pPr>
        <w:spacing w:before="24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1"/>
          <w:sz w:val="24"/>
          <w:szCs w:val="24"/>
        </w:rPr>
        <w:t>podczas wykonywania typowych zadań teoretycznych i praktycznych wykazuje się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dużą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samodzielnością,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starannością,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lastRenderedPageBreak/>
        <w:t>sumiennością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oraz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odpowiedzialnością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94"/>
          <w:sz w:val="24"/>
          <w:szCs w:val="24"/>
        </w:rPr>
        <w:lastRenderedPageBreak/>
        <w:t>w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0" w:bottom="0" w:left="2136" w:header="708" w:footer="708" w:gutter="0"/>
          <w:cols w:num="7" w:space="708" w:equalWidth="0">
            <w:col w:w="519" w:space="142"/>
            <w:col w:w="1712" w:space="142"/>
            <w:col w:w="1311" w:space="142"/>
            <w:col w:w="1371" w:space="142"/>
            <w:col w:w="478" w:space="142"/>
            <w:col w:w="1974" w:space="142"/>
            <w:col w:w="236"/>
          </w:cols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101"/>
          <w:sz w:val="24"/>
          <w:szCs w:val="24"/>
        </w:rPr>
        <w:lastRenderedPageBreak/>
        <w:t>działaniu;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753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opanował pełny zakres wiedzy określonej programem nauczania zajęć technicznych;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553" w:bottom="0" w:left="177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6"/>
          <w:sz w:val="24"/>
          <w:szCs w:val="24"/>
        </w:rPr>
        <w:t>w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w w:val="103"/>
          <w:sz w:val="24"/>
          <w:szCs w:val="24"/>
        </w:rPr>
        <w:lastRenderedPageBreak/>
        <w:t>pełni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wykorzystuje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wiadomości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w w:val="89"/>
          <w:sz w:val="24"/>
          <w:szCs w:val="24"/>
        </w:rPr>
        <w:lastRenderedPageBreak/>
        <w:t>i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lastRenderedPageBreak/>
        <w:t>umiejętności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w w:val="94"/>
          <w:sz w:val="24"/>
          <w:szCs w:val="24"/>
        </w:rPr>
        <w:lastRenderedPageBreak/>
        <w:t>do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rozwiązywania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77" w:line="218" w:lineRule="exact"/>
        <w:ind w:right="-567"/>
      </w:pPr>
      <w:r>
        <w:br w:type="column"/>
      </w:r>
      <w:r>
        <w:rPr>
          <w:color w:val="000000"/>
          <w:w w:val="98"/>
          <w:sz w:val="24"/>
          <w:szCs w:val="24"/>
        </w:rPr>
        <w:lastRenderedPageBreak/>
        <w:t>zadań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0" w:bottom="0" w:left="1776" w:header="708" w:footer="708" w:gutter="0"/>
          <w:cols w:num="9" w:space="708" w:equalWidth="0">
            <w:col w:w="598" w:space="154"/>
            <w:col w:w="546" w:space="154"/>
            <w:col w:w="1357" w:space="154"/>
            <w:col w:w="1225" w:space="154"/>
            <w:col w:w="133" w:space="154"/>
            <w:col w:w="1290" w:space="154"/>
            <w:col w:w="306" w:space="154"/>
            <w:col w:w="1515" w:space="154"/>
            <w:col w:w="625"/>
          </w:cols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101"/>
          <w:sz w:val="24"/>
          <w:szCs w:val="24"/>
        </w:rPr>
        <w:lastRenderedPageBreak/>
        <w:t>problemowych;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191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prace wytwórcze wykonuje zgodne z projektem;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040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zna i stosuje podczas pracy zasady bezpieczeństwa i higieny;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833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9"/>
          <w:sz w:val="24"/>
          <w:szCs w:val="24"/>
        </w:rPr>
        <w:t>sprawnie  posługuje  się  narzędziami  i  przyborami,  poprawnie  wykonuje  ope</w:t>
      </w:r>
      <w:r>
        <w:rPr>
          <w:color w:val="000000"/>
          <w:w w:val="99"/>
          <w:sz w:val="24"/>
          <w:szCs w:val="24"/>
        </w:rPr>
        <w:t>racje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101"/>
          <w:sz w:val="24"/>
          <w:szCs w:val="24"/>
        </w:rPr>
        <w:lastRenderedPageBreak/>
        <w:t>technologiczne;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179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bardzo chętnie prezentuje zdobytą wiedzę na forum klasy.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4114" w:bottom="0" w:left="177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36" w:line="266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Stopień dobry otrzymuje uczeń, który: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6374" w:bottom="0" w:left="1495" w:header="708" w:footer="708" w:gutter="0"/>
          <w:cols w:space="708"/>
        </w:sectPr>
      </w:pPr>
    </w:p>
    <w:p w:rsidR="00CF5C68" w:rsidRDefault="0087101B">
      <w:pPr>
        <w:spacing w:before="24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sz w:val="24"/>
          <w:szCs w:val="24"/>
        </w:rPr>
        <w:t>podczas  wykonywania  typowych  zadań  teoretycznych  i  praktycznych  wykazuje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zaangażowanie i samodzielność w działaniu, jest staranny i systematyczny;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2467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opanował w dużym zakresie wiedzę określoną programem nauczania w zak</w:t>
      </w:r>
      <w:r>
        <w:rPr>
          <w:color w:val="000000"/>
          <w:w w:val="98"/>
          <w:sz w:val="24"/>
          <w:szCs w:val="24"/>
        </w:rPr>
        <w:t>resie zajęć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sz w:val="24"/>
          <w:szCs w:val="24"/>
        </w:rPr>
        <w:lastRenderedPageBreak/>
        <w:t>technicznych;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366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1"/>
          <w:sz w:val="24"/>
          <w:szCs w:val="24"/>
        </w:rPr>
        <w:t>wykorzystuje zdobyte wiadomości i umiejętności do samodzielnego rozwiązywania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typowych zadań;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066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2"/>
          <w:sz w:val="24"/>
          <w:szCs w:val="24"/>
        </w:rPr>
        <w:t>poprawnie  posługuje  się  narzędziami  i  przyborami,  w  stopniu  zadowalającym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opanował umiejętności technologiczne;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899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jego prace są estetyczne lecz zawierają drobne niedociągnięcia;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602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2"/>
          <w:sz w:val="24"/>
          <w:szCs w:val="24"/>
        </w:rPr>
        <w:t>zna i stosuje zasady bezpieczeństwa i higieny pracy, racjonalnie wykorzystuje czas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104"/>
          <w:sz w:val="24"/>
          <w:szCs w:val="24"/>
        </w:rPr>
        <w:lastRenderedPageBreak/>
        <w:t>pracy.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9106" w:bottom="0" w:left="213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39" w:line="266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Stopień dostateczny otrzymuje uczeń, który: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866" w:bottom="0" w:left="1416" w:header="708" w:footer="708" w:gutter="0"/>
          <w:cols w:space="708"/>
        </w:sectPr>
      </w:pPr>
    </w:p>
    <w:p w:rsidR="00CF5C68" w:rsidRDefault="0087101B">
      <w:pPr>
        <w:spacing w:before="24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9"/>
          <w:sz w:val="24"/>
          <w:szCs w:val="24"/>
        </w:rPr>
        <w:t>podczas  wykonywania  typowych  zadań  teoretycznych  i  praktycznych  p</w:t>
      </w:r>
      <w:r>
        <w:rPr>
          <w:color w:val="000000"/>
          <w:w w:val="99"/>
          <w:sz w:val="24"/>
          <w:szCs w:val="24"/>
        </w:rPr>
        <w:t>odejmuje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102"/>
          <w:sz w:val="24"/>
          <w:szCs w:val="24"/>
        </w:rPr>
        <w:lastRenderedPageBreak/>
        <w:t>próby samodzielnego rozwiązywania zadań, rozwiązuje zadania o średnim stopniu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2136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trudności;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738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opanował minimum zakresu wiedzy określonej programem nauczania z zakresu zajęć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6"/>
          <w:sz w:val="24"/>
          <w:szCs w:val="24"/>
        </w:rPr>
        <w:lastRenderedPageBreak/>
        <w:t>technicznych; 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306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prace wytwórcze wykonuje niedokładnie i mało estetycznie;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900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9"/>
          <w:sz w:val="24"/>
          <w:szCs w:val="24"/>
        </w:rPr>
        <w:t>popełnia błędy  w posługiwaniu  się  narzędziami  i przyborami,  w  stopniu  średnim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opanował operacje technologiczne;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6312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mało efektywnie wykorzystuje czas pracy;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606" w:bottom="0" w:left="177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64" w:line="218" w:lineRule="exact"/>
        <w:ind w:right="-567"/>
      </w:pP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822" w:bottom="0" w:left="5892" w:header="708" w:footer="708" w:gutter="0"/>
          <w:cols w:space="708"/>
        </w:sectPr>
      </w:pPr>
    </w:p>
    <w:p w:rsidR="00CF5C68" w:rsidRDefault="0087101B">
      <w:pPr>
        <w:spacing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przeważnie stosuje zasady bezpieczeństwa i higieny pracy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pgSz w:w="11900" w:h="16840"/>
          <w:pgMar w:top="949" w:right="4102" w:bottom="0" w:left="177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36" w:line="266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Stopień dopuszczający otrzymuje uczeń, który: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227" w:bottom="0" w:left="1776" w:header="708" w:footer="708" w:gutter="0"/>
          <w:cols w:space="708"/>
        </w:sectPr>
      </w:pPr>
    </w:p>
    <w:p w:rsidR="00CF5C68" w:rsidRDefault="0087101B">
      <w:pPr>
        <w:spacing w:before="24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3"/>
          <w:sz w:val="24"/>
          <w:szCs w:val="24"/>
        </w:rPr>
        <w:t>podczas wykonywania zadań teoretycznych i praktycznych musi być nakłaniany i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101"/>
          <w:sz w:val="24"/>
          <w:szCs w:val="24"/>
        </w:rPr>
        <w:lastRenderedPageBreak/>
        <w:t>mobilizowany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94"/>
          <w:sz w:val="24"/>
          <w:szCs w:val="24"/>
        </w:rPr>
        <w:lastRenderedPageBreak/>
        <w:t>do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pracy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lastRenderedPageBreak/>
        <w:t>przez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nauczyciela,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99"/>
          <w:sz w:val="24"/>
          <w:szCs w:val="24"/>
        </w:rPr>
        <w:lastRenderedPageBreak/>
        <w:t>wykonuje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99"/>
          <w:sz w:val="24"/>
          <w:szCs w:val="24"/>
        </w:rPr>
        <w:lastRenderedPageBreak/>
        <w:t>zadanie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99"/>
          <w:sz w:val="24"/>
          <w:szCs w:val="24"/>
        </w:rPr>
        <w:lastRenderedPageBreak/>
        <w:t>niedokładnie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5" w:line="218" w:lineRule="exact"/>
        <w:ind w:right="-567"/>
      </w:pPr>
      <w:r>
        <w:br w:type="column"/>
      </w:r>
      <w:r>
        <w:rPr>
          <w:color w:val="000000"/>
          <w:w w:val="89"/>
          <w:sz w:val="24"/>
          <w:szCs w:val="24"/>
        </w:rPr>
        <w:lastRenderedPageBreak/>
        <w:t>i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0" w:bottom="0" w:left="2136" w:header="708" w:footer="708" w:gutter="0"/>
          <w:cols w:num="9" w:space="708" w:equalWidth="0">
            <w:col w:w="1436" w:space="130"/>
            <w:col w:w="306" w:space="130"/>
            <w:col w:w="594" w:space="132"/>
            <w:col w:w="587" w:space="130"/>
            <w:col w:w="1256" w:space="130"/>
            <w:col w:w="1009" w:space="130"/>
            <w:col w:w="798" w:space="130"/>
            <w:col w:w="1306" w:space="130"/>
            <w:col w:w="133"/>
          </w:cols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101"/>
          <w:sz w:val="24"/>
          <w:szCs w:val="24"/>
        </w:rPr>
        <w:lastRenderedPageBreak/>
        <w:t>nieestetycznie;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273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ma braki wiedzy w zakresie podstawowych treści określonych programem nauczania;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452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przy pomocy nauczyciela rozwiązuje zadania o niewielkim stopniu trudności;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2232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posługuje się tylko prostymi</w:t>
      </w:r>
      <w:r>
        <w:rPr>
          <w:color w:val="000000"/>
          <w:w w:val="98"/>
          <w:sz w:val="24"/>
          <w:szCs w:val="24"/>
        </w:rPr>
        <w:t> narzędziami i przyborami;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4378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ma trudności z poprawną organizacją pracy, wykazuje brak samodzielności.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2393" w:bottom="0" w:left="177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87101B">
      <w:pPr>
        <w:spacing w:before="139" w:line="266" w:lineRule="exact"/>
        <w:ind w:right="-567"/>
      </w:pPr>
      <w:r>
        <w:rPr>
          <w:b/>
          <w:bCs/>
          <w:color w:val="000000"/>
          <w:w w:val="97"/>
          <w:sz w:val="24"/>
          <w:szCs w:val="24"/>
        </w:rPr>
        <w:t>Stopień niedostateczny otrzymuje uczeń, który: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482" w:bottom="0" w:left="1495" w:header="708" w:footer="708" w:gutter="0"/>
          <w:cols w:space="708"/>
        </w:sectPr>
      </w:pPr>
    </w:p>
    <w:p w:rsidR="00CF5C68" w:rsidRDefault="0087101B">
      <w:pPr>
        <w:spacing w:before="24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2"/>
          <w:sz w:val="24"/>
          <w:szCs w:val="24"/>
        </w:rPr>
        <w:t>podczas wykonywania zadań teoretycznych i praktycznych nie wykazuje chęci do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pracy, jest niesamodzielny oraz nie potrafi organizować pracy; 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612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nie opanował minimum wiedzy określonej programem nauczania;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355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ni</w:t>
      </w:r>
      <w:r>
        <w:rPr>
          <w:color w:val="000000"/>
          <w:w w:val="97"/>
          <w:sz w:val="24"/>
          <w:szCs w:val="24"/>
        </w:rPr>
        <w:t>e jest w stanie wykonać najprostszych zadań;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5167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nie przestrzega zasad bezpiecznej i higienicznej pracy.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4454" w:bottom="0" w:left="177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080DA4" w:rsidRDefault="00080DA4">
      <w:pPr>
        <w:spacing w:line="20" w:lineRule="exact"/>
      </w:pPr>
    </w:p>
    <w:p w:rsidR="00CF5C68" w:rsidRPr="00080DA4" w:rsidRDefault="00CF5C68" w:rsidP="00080DA4">
      <w:pPr>
        <w:sectPr w:rsidR="00CF5C68" w:rsidRPr="00080DA4">
          <w:type w:val="continuous"/>
          <w:pgSz w:w="11900" w:h="16840"/>
          <w:pgMar w:top="1417" w:right="5822" w:bottom="0" w:left="5892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sz w:val="24"/>
          <w:szCs w:val="24"/>
        </w:rPr>
        <w:lastRenderedPageBreak/>
        <w:t>.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412" w:bottom="0" w:left="141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080DA4" w:rsidRDefault="00080DA4" w:rsidP="00080DA4"/>
    <w:p w:rsidR="00CF5C68" w:rsidRPr="00080DA4" w:rsidRDefault="00CF5C68" w:rsidP="00080DA4">
      <w:pPr>
        <w:sectPr w:rsidR="00CF5C68" w:rsidRPr="00080DA4">
          <w:type w:val="continuous"/>
          <w:pgSz w:w="11900" w:h="16840"/>
          <w:pgMar w:top="1417" w:right="5822" w:bottom="0" w:left="5892" w:header="708" w:footer="708" w:gutter="0"/>
          <w:cols w:space="708"/>
        </w:sectPr>
      </w:pPr>
    </w:p>
    <w:p w:rsidR="00080DA4" w:rsidRDefault="00080DA4">
      <w:pPr>
        <w:spacing w:line="218" w:lineRule="exact"/>
        <w:ind w:right="-567"/>
        <w:rPr>
          <w:color w:val="000000"/>
          <w:w w:val="97"/>
          <w:sz w:val="24"/>
          <w:szCs w:val="24"/>
        </w:rPr>
      </w:pPr>
    </w:p>
    <w:p w:rsidR="00080DA4" w:rsidRDefault="00080DA4">
      <w:pPr>
        <w:spacing w:line="218" w:lineRule="exact"/>
        <w:ind w:right="-567"/>
        <w:rPr>
          <w:color w:val="000000"/>
          <w:w w:val="97"/>
          <w:sz w:val="24"/>
          <w:szCs w:val="24"/>
        </w:rPr>
      </w:pPr>
    </w:p>
    <w:p w:rsidR="00CF5C68" w:rsidRDefault="0087101B">
      <w:pPr>
        <w:spacing w:line="218" w:lineRule="exact"/>
        <w:ind w:right="-567"/>
      </w:pPr>
      <w:r>
        <w:rPr>
          <w:color w:val="000000"/>
          <w:w w:val="97"/>
          <w:sz w:val="24"/>
          <w:szCs w:val="24"/>
        </w:rPr>
        <w:t>W ocenianiu uczniów z dysfunkcjami uwzględnione zostają zalecenia poradni: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pgSz w:w="11900" w:h="16840"/>
          <w:pgMar w:top="929" w:right="2846" w:bottom="0" w:left="141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wydłużenie czasu wykonywania ćwiczeń praktycznych,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4334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możliwość rozbicia ćwiczeń złożonych na prostsze i ocenienie ich wykonania etapami,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9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8"/>
          <w:sz w:val="24"/>
          <w:szCs w:val="24"/>
        </w:rPr>
        <w:t>konieczność  odczytania  poleceń  otrzymywanych  przez  innych  uczniów  w  formie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102"/>
          <w:sz w:val="24"/>
          <w:szCs w:val="24"/>
        </w:rPr>
        <w:lastRenderedPageBreak/>
        <w:t>pisemnej,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8772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branie  pod  uwagę  popraw</w:t>
      </w:r>
      <w:r>
        <w:rPr>
          <w:color w:val="000000"/>
          <w:w w:val="97"/>
          <w:sz w:val="24"/>
          <w:szCs w:val="24"/>
        </w:rPr>
        <w:t>ności  merytorycznej  wykonanego  ćwiczenia,  a  nie  jego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walorów estetycznych,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7500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4"/>
          <w:sz w:val="24"/>
          <w:szCs w:val="24"/>
        </w:rPr>
        <w:t>możliwość (za zgodą ucznia) zamiany pracy pisemnej na odpowiedź ustną (praca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klasowa lub sprawdzian),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7253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sz w:val="24"/>
          <w:szCs w:val="24"/>
        </w:rPr>
        <w:t>podczas  odpowiedzi  ustnych  zadawanie  większej  ilości  prostych  pytań  zamiast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jednego złożonego,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7831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obniżenie wymagań dotyczących estetyki zeszytu przedmiotowego,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194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możliwość udzielenia pomocy w przygot</w:t>
      </w:r>
      <w:r>
        <w:rPr>
          <w:color w:val="000000"/>
          <w:w w:val="97"/>
          <w:sz w:val="24"/>
          <w:szCs w:val="24"/>
        </w:rPr>
        <w:t>owaniu pracy dodatkowej,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3214" w:bottom="0" w:left="1776" w:header="708" w:footer="708" w:gutter="0"/>
          <w:cols w:space="708"/>
        </w:sectPr>
      </w:pPr>
    </w:p>
    <w:p w:rsidR="00CF5C68" w:rsidRDefault="0087101B">
      <w:pPr>
        <w:spacing w:before="75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97"/>
          <w:sz w:val="24"/>
          <w:szCs w:val="24"/>
        </w:rPr>
        <w:t>uczniowie  z  dysleksją  czy  dysortografią  w  czasie  wykonywania  zadań  bądź  prac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104"/>
          <w:sz w:val="24"/>
          <w:szCs w:val="24"/>
        </w:rPr>
        <w:lastRenderedPageBreak/>
        <w:t>pisemnych w tym samym czasie otrzymują mniejszą ilość prac bądź o mniejszym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2136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98"/>
          <w:sz w:val="24"/>
          <w:szCs w:val="24"/>
        </w:rPr>
        <w:lastRenderedPageBreak/>
        <w:t>stopniu trudności,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7978" w:bottom="0" w:left="2136" w:header="708" w:footer="708" w:gutter="0"/>
          <w:cols w:space="708"/>
        </w:sectPr>
      </w:pPr>
    </w:p>
    <w:p w:rsidR="00CF5C68" w:rsidRDefault="0087101B">
      <w:pPr>
        <w:spacing w:before="77" w:line="2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lastRenderedPageBreak/>
        <w:t>•   </w:t>
      </w:r>
      <w:r>
        <w:rPr>
          <w:color w:val="000000"/>
          <w:w w:val="103"/>
          <w:sz w:val="24"/>
          <w:szCs w:val="24"/>
        </w:rPr>
        <w:t>przy wykonywaniu prac wytwórczych nauczyciel przy wystawianiu oceny zwraca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1346" w:bottom="0" w:left="1776" w:header="708" w:footer="708" w:gutter="0"/>
          <w:cols w:space="708"/>
        </w:sectPr>
      </w:pPr>
    </w:p>
    <w:p w:rsidR="00CF5C68" w:rsidRDefault="0087101B">
      <w:pPr>
        <w:spacing w:before="55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uwagę na wkład pracy włożony w ich wykonanie i na stopień trudności pracy,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2189" w:bottom="0" w:left="2136" w:header="708" w:footer="708" w:gutter="0"/>
          <w:cols w:space="708"/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99"/>
          <w:sz w:val="24"/>
          <w:szCs w:val="24"/>
        </w:rPr>
        <w:lastRenderedPageBreak/>
        <w:t>wobec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uczniów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wymagających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lastRenderedPageBreak/>
        <w:t>obniżenia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sz w:val="24"/>
          <w:szCs w:val="24"/>
        </w:rPr>
        <w:lastRenderedPageBreak/>
        <w:t>wymagań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w w:val="99"/>
          <w:sz w:val="24"/>
          <w:szCs w:val="24"/>
        </w:rPr>
        <w:lastRenderedPageBreak/>
        <w:t>edukacyjnych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w w:val="101"/>
          <w:sz w:val="24"/>
          <w:szCs w:val="24"/>
        </w:rPr>
        <w:lastRenderedPageBreak/>
        <w:t>nauczyciel</w:t>
      </w:r>
      <w:r>
        <w:rPr>
          <w:color w:val="000000"/>
          <w:sz w:val="24"/>
          <w:szCs w:val="24"/>
        </w:rPr>
        <w:t> </w:t>
      </w:r>
    </w:p>
    <w:p w:rsidR="00CF5C68" w:rsidRDefault="0087101B">
      <w:pPr>
        <w:spacing w:before="58" w:line="218" w:lineRule="exact"/>
        <w:ind w:right="-567"/>
      </w:pPr>
      <w:r>
        <w:br w:type="column"/>
      </w:r>
      <w:r>
        <w:rPr>
          <w:color w:val="000000"/>
          <w:w w:val="102"/>
          <w:sz w:val="24"/>
          <w:szCs w:val="24"/>
        </w:rPr>
        <w:lastRenderedPageBreak/>
        <w:t>może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0" w:bottom="0" w:left="1416" w:header="708" w:footer="708" w:gutter="0"/>
          <w:cols w:num="8" w:space="708" w:equalWidth="0">
            <w:col w:w="690" w:space="146"/>
            <w:col w:w="882" w:space="146"/>
            <w:col w:w="1506" w:space="146"/>
            <w:col w:w="999" w:space="146"/>
            <w:col w:w="999" w:space="146"/>
            <w:col w:w="1400" w:space="146"/>
            <w:col w:w="1090" w:space="146"/>
            <w:col w:w="586"/>
          </w:cols>
        </w:sectPr>
      </w:pPr>
    </w:p>
    <w:p w:rsidR="00CF5C68" w:rsidRDefault="0087101B">
      <w:pPr>
        <w:spacing w:before="58" w:line="218" w:lineRule="exact"/>
        <w:ind w:right="-567"/>
      </w:pPr>
      <w:r>
        <w:rPr>
          <w:color w:val="000000"/>
          <w:w w:val="97"/>
          <w:sz w:val="24"/>
          <w:szCs w:val="24"/>
        </w:rPr>
        <w:lastRenderedPageBreak/>
        <w:t>zastosować również inny rodzaj sprawdzianu.</w:t>
      </w:r>
      <w:r>
        <w:rPr>
          <w:color w:val="000000"/>
          <w:sz w:val="24"/>
          <w:szCs w:val="24"/>
        </w:rPr>
        <w:t> </w:t>
      </w:r>
    </w:p>
    <w:p w:rsidR="00CF5C68" w:rsidRDefault="00CF5C68">
      <w:pPr>
        <w:spacing w:line="20" w:lineRule="exact"/>
        <w:sectPr w:rsidR="00CF5C68">
          <w:type w:val="continuous"/>
          <w:pgSz w:w="11900" w:h="16840"/>
          <w:pgMar w:top="1417" w:right="6014" w:bottom="0" w:left="1416" w:header="708" w:footer="708" w:gutter="0"/>
          <w:cols w:space="708"/>
        </w:sectPr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CF5C68">
      <w:pPr>
        <w:spacing w:line="200" w:lineRule="exact"/>
      </w:pPr>
    </w:p>
    <w:p w:rsidR="00CF5C68" w:rsidRDefault="0087101B">
      <w:pPr>
        <w:spacing w:before="47" w:line="218" w:lineRule="exact"/>
        <w:ind w:right="-567"/>
      </w:pPr>
      <w:r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 </w:t>
      </w:r>
    </w:p>
    <w:sectPr w:rsidR="00CF5C68" w:rsidSect="00CF5C68">
      <w:type w:val="continuous"/>
      <w:pgSz w:w="11900" w:h="16840"/>
      <w:pgMar w:top="1417" w:right="5822" w:bottom="0" w:left="5892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C68"/>
    <w:rsid w:val="00080DA4"/>
    <w:rsid w:val="000C0AAF"/>
    <w:rsid w:val="0087101B"/>
    <w:rsid w:val="00C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713</Words>
  <Characters>4278</Characters>
  <Application>Microsoft Office Word</Application>
  <DocSecurity>0</DocSecurity>
  <Lines>35</Lines>
  <Paragraphs>9</Paragraphs>
  <ScaleCrop>false</ScaleCrop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2020-02-26T12:51:00Z</dcterms:created>
  <dcterms:modified xsi:type="dcterms:W3CDTF">2020-02-26T12:55:00Z</dcterms:modified>
</cp:coreProperties>
</file>