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(wtorek  </w:t>
      </w:r>
      <w:r w:rsidR="001C1BA8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C1BA8" w:rsidRPr="002338BB" w:rsidRDefault="00790AF3" w:rsidP="001C1B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1C1BA8" w:rsidRPr="002338B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Budowa i funkcje </w:t>
      </w:r>
      <w:r w:rsidR="001C1BA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żeńskiego</w:t>
      </w:r>
      <w:r w:rsidR="001C1BA8" w:rsidRPr="002338B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układu rozrodczego.</w:t>
      </w: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1C1BA8" w:rsidRPr="002338BB" w:rsidRDefault="001C1BA8" w:rsidP="001C1B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u w:val="single"/>
          <w:lang w:eastAsia="en-US"/>
        </w:rPr>
      </w:pPr>
      <w:r w:rsidRPr="002338BB">
        <w:rPr>
          <w:rFonts w:ascii="Times New Roman" w:eastAsiaTheme="minorHAnsi" w:hAnsi="Times New Roman"/>
          <w:bCs/>
          <w:u w:val="single"/>
          <w:lang w:eastAsia="en-US"/>
        </w:rPr>
        <w:t>Treści lekcji:</w:t>
      </w:r>
    </w:p>
    <w:p w:rsidR="001C1BA8" w:rsidRPr="002338BB" w:rsidRDefault="001C1BA8" w:rsidP="001C1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38BB">
        <w:rPr>
          <w:rFonts w:ascii="Times New Roman" w:eastAsia="Times New Roman" w:hAnsi="Times New Roman"/>
          <w:bCs/>
          <w:sz w:val="24"/>
          <w:szCs w:val="24"/>
        </w:rPr>
        <w:t xml:space="preserve">Objawy dojrzewania </w:t>
      </w:r>
      <w:r>
        <w:rPr>
          <w:rFonts w:ascii="Times New Roman" w:eastAsia="Times New Roman" w:hAnsi="Times New Roman"/>
          <w:bCs/>
          <w:sz w:val="24"/>
          <w:szCs w:val="24"/>
        </w:rPr>
        <w:t>dziewcząt</w:t>
      </w:r>
      <w:r w:rsidRPr="002338B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C1BA8" w:rsidRPr="002338BB" w:rsidRDefault="001C1BA8" w:rsidP="001C1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38BB">
        <w:rPr>
          <w:rFonts w:ascii="Times New Roman" w:eastAsia="Times New Roman" w:hAnsi="Times New Roman"/>
          <w:bCs/>
          <w:sz w:val="24"/>
          <w:szCs w:val="24"/>
        </w:rPr>
        <w:t xml:space="preserve">Budowa oraz funkcjonowanie </w:t>
      </w:r>
      <w:r>
        <w:rPr>
          <w:rFonts w:ascii="Times New Roman" w:eastAsia="Times New Roman" w:hAnsi="Times New Roman"/>
          <w:bCs/>
          <w:sz w:val="24"/>
          <w:szCs w:val="24"/>
        </w:rPr>
        <w:t>żeńskiego</w:t>
      </w:r>
      <w:r w:rsidRPr="002338BB">
        <w:rPr>
          <w:rFonts w:ascii="Times New Roman" w:eastAsia="Times New Roman" w:hAnsi="Times New Roman"/>
          <w:bCs/>
          <w:sz w:val="24"/>
          <w:szCs w:val="24"/>
        </w:rPr>
        <w:t xml:space="preserve"> układu rozrodczego człowieka.</w:t>
      </w:r>
    </w:p>
    <w:p w:rsidR="001C1BA8" w:rsidRPr="002338BB" w:rsidRDefault="001C1BA8" w:rsidP="001C1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38BB">
        <w:rPr>
          <w:rFonts w:ascii="Times New Roman" w:eastAsia="Times New Roman" w:hAnsi="Times New Roman"/>
          <w:bCs/>
          <w:sz w:val="24"/>
          <w:szCs w:val="24"/>
        </w:rPr>
        <w:t xml:space="preserve">Rola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estrogenów </w:t>
      </w:r>
      <w:r w:rsidRPr="002338BB">
        <w:rPr>
          <w:rFonts w:ascii="Times New Roman" w:eastAsia="Times New Roman" w:hAnsi="Times New Roman"/>
          <w:bCs/>
          <w:sz w:val="24"/>
          <w:szCs w:val="24"/>
        </w:rPr>
        <w:t xml:space="preserve">w okresie dojrzewania </w:t>
      </w:r>
      <w:r>
        <w:rPr>
          <w:rFonts w:ascii="Times New Roman" w:eastAsia="Times New Roman" w:hAnsi="Times New Roman"/>
          <w:bCs/>
          <w:sz w:val="24"/>
          <w:szCs w:val="24"/>
        </w:rPr>
        <w:t>dziewcząt</w:t>
      </w:r>
      <w:r w:rsidRPr="002338B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C1BA8" w:rsidRDefault="001C1BA8" w:rsidP="001C1B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1BA8" w:rsidRDefault="001C1BA8" w:rsidP="001C1B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790AF3" w:rsidRDefault="00790AF3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2338BB" w:rsidRDefault="002338BB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(czwartek </w:t>
      </w:r>
      <w:r w:rsidR="00AA59BC"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2338BB" w:rsidRPr="00AA59BC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A59BC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AA59BC">
        <w:rPr>
          <w:rFonts w:ascii="Times New Roman" w:hAnsi="Times New Roman"/>
          <w:b/>
          <w:sz w:val="24"/>
          <w:szCs w:val="24"/>
        </w:rPr>
        <w:t>Funkcjonowanie żeńskiego układu rozrodczego</w:t>
      </w:r>
      <w:r w:rsidR="00AA59BC" w:rsidRPr="00AA59BC">
        <w:rPr>
          <w:rFonts w:ascii="Times New Roman" w:hAnsi="Times New Roman"/>
          <w:b/>
          <w:sz w:val="24"/>
          <w:szCs w:val="24"/>
        </w:rPr>
        <w:t>. Zapłodnienie</w:t>
      </w:r>
      <w:r w:rsidR="00AA59B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AA59BC" w:rsidRPr="00AA59BC" w:rsidRDefault="00AA59BC" w:rsidP="00AA59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</w:p>
    <w:p w:rsidR="00790AF3" w:rsidRPr="00AA59BC" w:rsidRDefault="00AA59BC" w:rsidP="00AA59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</w:pPr>
      <w:r w:rsidRPr="00AA59BC"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  <w:t>Treści lekcji:</w:t>
      </w:r>
    </w:p>
    <w:p w:rsidR="00AA59BC" w:rsidRPr="00AA59BC" w:rsidRDefault="00AA59BC" w:rsidP="00AA59BC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A59BC">
        <w:rPr>
          <w:rFonts w:asciiTheme="majorHAnsi" w:hAnsiTheme="majorHAnsi" w:cs="Times New Roman"/>
          <w:sz w:val="24"/>
          <w:szCs w:val="24"/>
        </w:rPr>
        <w:t> 1. Komórki płciowe męskie i żeńskie.</w:t>
      </w:r>
    </w:p>
    <w:p w:rsidR="00AA59BC" w:rsidRPr="00AA59BC" w:rsidRDefault="00AA59BC" w:rsidP="00AA59BC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A59BC">
        <w:rPr>
          <w:rFonts w:asciiTheme="majorHAnsi" w:hAnsiTheme="majorHAnsi" w:cs="Times New Roman"/>
          <w:sz w:val="24"/>
          <w:szCs w:val="24"/>
        </w:rPr>
        <w:t xml:space="preserve">2. </w:t>
      </w:r>
      <w:r w:rsidRPr="00AA59BC">
        <w:rPr>
          <w:rFonts w:asciiTheme="majorHAnsi" w:hAnsiTheme="majorHAnsi" w:cs="Times New Roman"/>
          <w:sz w:val="24"/>
          <w:szCs w:val="24"/>
        </w:rPr>
        <w:t>Przemiany w macicy i jajnikach w czasie cyklu miesiączkowego.</w:t>
      </w:r>
    </w:p>
    <w:p w:rsidR="00AA59BC" w:rsidRPr="00AA59BC" w:rsidRDefault="00AA59BC" w:rsidP="00AA59BC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A59BC">
        <w:rPr>
          <w:rFonts w:asciiTheme="majorHAnsi" w:hAnsiTheme="majorHAnsi" w:cs="Times New Roman"/>
          <w:sz w:val="24"/>
          <w:szCs w:val="24"/>
        </w:rPr>
        <w:t xml:space="preserve">3. </w:t>
      </w:r>
      <w:r w:rsidRPr="00AA59BC">
        <w:rPr>
          <w:rFonts w:asciiTheme="majorHAnsi" w:hAnsiTheme="majorHAnsi" w:cs="Times New Roman"/>
          <w:sz w:val="24"/>
          <w:szCs w:val="24"/>
        </w:rPr>
        <w:t>Rola hormonów: hormony przysadki, estrogeny, progesteron.</w:t>
      </w:r>
    </w:p>
    <w:p w:rsidR="00AA59BC" w:rsidRPr="00AA59BC" w:rsidRDefault="00AA59BC" w:rsidP="00AA59BC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A59BC">
        <w:rPr>
          <w:rFonts w:asciiTheme="majorHAnsi" w:hAnsiTheme="majorHAnsi" w:cs="Times New Roman"/>
          <w:sz w:val="24"/>
          <w:szCs w:val="24"/>
        </w:rPr>
        <w:t xml:space="preserve">4. </w:t>
      </w:r>
      <w:r w:rsidRPr="00AA59BC">
        <w:rPr>
          <w:rFonts w:asciiTheme="majorHAnsi" w:hAnsiTheme="majorHAnsi" w:cs="Times New Roman"/>
          <w:sz w:val="24"/>
          <w:szCs w:val="24"/>
        </w:rPr>
        <w:t>Jajeczkowanie i jego znaczenie w życiu kobiety.</w:t>
      </w:r>
    </w:p>
    <w:p w:rsidR="00AA59BC" w:rsidRPr="00AA59BC" w:rsidRDefault="00AA59BC" w:rsidP="00AA59BC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A59BC">
        <w:rPr>
          <w:rFonts w:asciiTheme="majorHAnsi" w:hAnsiTheme="majorHAnsi" w:cs="Times New Roman"/>
          <w:sz w:val="24"/>
          <w:szCs w:val="24"/>
        </w:rPr>
        <w:t xml:space="preserve">5. </w:t>
      </w:r>
      <w:r w:rsidRPr="00AA59BC">
        <w:rPr>
          <w:rFonts w:asciiTheme="majorHAnsi" w:hAnsiTheme="majorHAnsi" w:cs="Times New Roman"/>
          <w:sz w:val="24"/>
          <w:szCs w:val="24"/>
        </w:rPr>
        <w:t>Stosunek płciowy a zapłodnienie.</w:t>
      </w:r>
    </w:p>
    <w:p w:rsidR="00790AF3" w:rsidRPr="00AA59BC" w:rsidRDefault="00AA59BC" w:rsidP="00AA59BC">
      <w:pPr>
        <w:spacing w:line="360" w:lineRule="auto"/>
        <w:rPr>
          <w:rFonts w:asciiTheme="majorHAnsi" w:hAnsiTheme="majorHAnsi"/>
          <w:sz w:val="24"/>
          <w:szCs w:val="24"/>
        </w:rPr>
      </w:pPr>
      <w:r w:rsidRPr="00AA59BC">
        <w:rPr>
          <w:rFonts w:asciiTheme="majorHAnsi" w:hAnsiTheme="majorHAnsi"/>
          <w:sz w:val="24"/>
          <w:szCs w:val="24"/>
        </w:rPr>
        <w:t>6. Objawy ciąży.</w:t>
      </w:r>
    </w:p>
    <w:p w:rsidR="00AA59BC" w:rsidRDefault="00AA59BC" w:rsidP="00AA59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770789" w:rsidRPr="00AA59BC" w:rsidRDefault="00AA59BC" w:rsidP="00AA59BC">
      <w:pPr>
        <w:rPr>
          <w:rFonts w:asciiTheme="majorHAnsi" w:hAnsiTheme="majorHAnsi"/>
          <w:sz w:val="24"/>
          <w:szCs w:val="24"/>
        </w:rPr>
      </w:pPr>
    </w:p>
    <w:sectPr w:rsidR="00770789" w:rsidRPr="00A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E"/>
    <w:rsid w:val="001C1BA8"/>
    <w:rsid w:val="002338BB"/>
    <w:rsid w:val="00790552"/>
    <w:rsid w:val="00790AF3"/>
    <w:rsid w:val="009401FE"/>
    <w:rsid w:val="00AA59BC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2020-05-01T19:49:00Z</dcterms:created>
  <dcterms:modified xsi:type="dcterms:W3CDTF">2020-05-09T20:16:00Z</dcterms:modified>
</cp:coreProperties>
</file>