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79" w:rsidRDefault="00325F08" w:rsidP="00531C79">
      <w:r>
        <w:t>Religia kl. 0         11-15</w:t>
      </w:r>
      <w:r w:rsidR="00531C79">
        <w:t>.05.2020r.</w:t>
      </w:r>
    </w:p>
    <w:p w:rsidR="00531C79" w:rsidRDefault="00325F08" w:rsidP="00531C79">
      <w:r>
        <w:t>Temat: Figury i kapliczki znakiem czci Matki Bożej.</w:t>
      </w:r>
    </w:p>
    <w:p w:rsidR="00325F08" w:rsidRDefault="00325F08" w:rsidP="00531C79">
      <w:r>
        <w:t>Ćw. str.104-105.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79"/>
    <w:rsid w:val="00325F08"/>
    <w:rsid w:val="00357EC9"/>
    <w:rsid w:val="005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C715-F6FB-4E49-8135-F98C8F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2020-05-03T15:26:00Z</dcterms:created>
  <dcterms:modified xsi:type="dcterms:W3CDTF">2020-05-06T15:36:00Z</dcterms:modified>
</cp:coreProperties>
</file>