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1D" w:rsidRPr="00A91AF8" w:rsidRDefault="00C64F1D" w:rsidP="00C64F1D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91AF8">
        <w:rPr>
          <w:rFonts w:ascii="Times New Roman" w:hAnsi="Times New Roman" w:cs="Times New Roman"/>
          <w:b/>
          <w:color w:val="FF0000"/>
          <w:sz w:val="32"/>
        </w:rPr>
        <w:t>Sever proti Juhu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93"/>
        <w:gridCol w:w="4569"/>
      </w:tblGrid>
      <w:tr w:rsidR="00C64F1D" w:rsidTr="00DA18C8">
        <w:tc>
          <w:tcPr>
            <w:tcW w:w="4814" w:type="dxa"/>
          </w:tcPr>
          <w:p w:rsidR="00C64F1D" w:rsidRPr="00195A6B" w:rsidRDefault="00C64F1D" w:rsidP="00DA18C8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5A6B">
              <w:rPr>
                <w:rFonts w:ascii="Times New Roman" w:hAnsi="Times New Roman" w:cs="Times New Roman"/>
                <w:b/>
                <w:sz w:val="28"/>
              </w:rPr>
              <w:t>Sever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USA – priemyselný a vyspelý</w:t>
            </w:r>
          </w:p>
        </w:tc>
        <w:tc>
          <w:tcPr>
            <w:tcW w:w="4815" w:type="dxa"/>
          </w:tcPr>
          <w:p w:rsidR="00C64F1D" w:rsidRPr="00195A6B" w:rsidRDefault="00C64F1D" w:rsidP="00DA18C8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5A6B">
              <w:rPr>
                <w:rFonts w:ascii="Times New Roman" w:hAnsi="Times New Roman" w:cs="Times New Roman"/>
                <w:b/>
                <w:sz w:val="28"/>
              </w:rPr>
              <w:t>Juh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USA – poľnohospodársky a otrokársky</w:t>
            </w:r>
          </w:p>
        </w:tc>
      </w:tr>
      <w:tr w:rsidR="00C64F1D" w:rsidTr="00DA18C8">
        <w:tc>
          <w:tcPr>
            <w:tcW w:w="4814" w:type="dxa"/>
          </w:tcPr>
          <w:p w:rsidR="00C64F1D" w:rsidRDefault="00C64F1D" w:rsidP="00DA18C8">
            <w:pPr>
              <w:tabs>
                <w:tab w:val="left" w:pos="170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priemyselné centrá zamestnávajúce robotníkov</w:t>
            </w:r>
          </w:p>
        </w:tc>
        <w:tc>
          <w:tcPr>
            <w:tcW w:w="4815" w:type="dxa"/>
          </w:tcPr>
          <w:p w:rsidR="00C64F1D" w:rsidRDefault="00C64F1D" w:rsidP="00DA18C8">
            <w:pPr>
              <w:tabs>
                <w:tab w:val="left" w:pos="170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poľnohospodárstvo – plantáže s bavlnou založené na otrockej práci černochov</w:t>
            </w:r>
          </w:p>
        </w:tc>
      </w:tr>
      <w:tr w:rsidR="00C64F1D" w:rsidTr="00DA18C8">
        <w:tc>
          <w:tcPr>
            <w:tcW w:w="4814" w:type="dxa"/>
          </w:tcPr>
          <w:p w:rsidR="00C64F1D" w:rsidRDefault="00C64F1D" w:rsidP="00DA18C8">
            <w:pPr>
              <w:tabs>
                <w:tab w:val="left" w:pos="170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Federatívny – štát z viacerých štátnych celkov</w:t>
            </w:r>
          </w:p>
        </w:tc>
        <w:tc>
          <w:tcPr>
            <w:tcW w:w="4815" w:type="dxa"/>
          </w:tcPr>
          <w:p w:rsidR="00C64F1D" w:rsidRDefault="00C64F1D" w:rsidP="00DA18C8">
            <w:pPr>
              <w:tabs>
                <w:tab w:val="left" w:pos="170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Konfederatívny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voľný zväzok štátov</w:t>
            </w:r>
          </w:p>
        </w:tc>
      </w:tr>
    </w:tbl>
    <w:p w:rsidR="00C64F1D" w:rsidRDefault="00C64F1D" w:rsidP="00C64F1D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A91AF8">
        <w:rPr>
          <w:rFonts w:ascii="Times New Roman" w:hAnsi="Times New Roman" w:cs="Times New Roman"/>
          <w:b/>
          <w:noProof/>
          <w:color w:val="FF0000"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2931795</wp:posOffset>
                </wp:positionH>
                <wp:positionV relativeFrom="paragraph">
                  <wp:posOffset>-1332865</wp:posOffset>
                </wp:positionV>
                <wp:extent cx="243205" cy="2922270"/>
                <wp:effectExtent l="0" t="6032" r="17462" b="93663"/>
                <wp:wrapNone/>
                <wp:docPr id="2" name="Pravá zložená zátvor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43205" cy="292227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6BD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2" o:spid="_x0000_s1026" type="#_x0000_t88" style="position:absolute;margin-left:230.85pt;margin-top:-104.95pt;width:19.15pt;height:230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" adj="150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C64F1D" w:rsidRPr="005734B8" w:rsidRDefault="00C64F1D" w:rsidP="00C64F1D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rozdiely</w:t>
      </w:r>
    </w:p>
    <w:p w:rsidR="00C64F1D" w:rsidRPr="0054013A" w:rsidRDefault="00C64F1D" w:rsidP="00C64F1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r. </w:t>
      </w:r>
      <w:r w:rsidRPr="0054013A">
        <w:rPr>
          <w:rFonts w:ascii="Times New Roman" w:hAnsi="Times New Roman" w:cs="Times New Roman"/>
          <w:b/>
          <w:sz w:val="24"/>
        </w:rPr>
        <w:t>1861</w:t>
      </w:r>
      <w:r w:rsidRPr="0054013A">
        <w:rPr>
          <w:rFonts w:ascii="Times New Roman" w:hAnsi="Times New Roman" w:cs="Times New Roman"/>
          <w:sz w:val="24"/>
        </w:rPr>
        <w:t xml:space="preserve"> – prezident </w:t>
      </w:r>
      <w:proofErr w:type="spellStart"/>
      <w:r w:rsidRPr="0054013A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braham</w:t>
      </w:r>
      <w:proofErr w:type="spellEnd"/>
      <w:r w:rsidRPr="0054013A">
        <w:rPr>
          <w:rFonts w:ascii="Times New Roman" w:hAnsi="Times New Roman" w:cs="Times New Roman"/>
          <w:b/>
          <w:sz w:val="24"/>
        </w:rPr>
        <w:t xml:space="preserve"> Lincoln</w:t>
      </w:r>
      <w:r w:rsidRPr="0054013A">
        <w:rPr>
          <w:rFonts w:ascii="Times New Roman" w:hAnsi="Times New Roman" w:cs="Times New Roman"/>
          <w:sz w:val="24"/>
        </w:rPr>
        <w:t xml:space="preserve"> – odporca otrokárstva a zástanca ciel – spôsobil vyvrcholenie rozporu medzi severom a</w:t>
      </w:r>
      <w:r>
        <w:rPr>
          <w:rFonts w:ascii="Times New Roman" w:hAnsi="Times New Roman" w:cs="Times New Roman"/>
          <w:sz w:val="24"/>
        </w:rPr>
        <w:t> </w:t>
      </w:r>
      <w:r w:rsidRPr="0054013A">
        <w:rPr>
          <w:rFonts w:ascii="Times New Roman" w:hAnsi="Times New Roman" w:cs="Times New Roman"/>
          <w:sz w:val="24"/>
        </w:rPr>
        <w:t>juhom</w:t>
      </w:r>
      <w:r>
        <w:rPr>
          <w:rFonts w:ascii="Times New Roman" w:hAnsi="Times New Roman" w:cs="Times New Roman"/>
          <w:sz w:val="24"/>
        </w:rPr>
        <w:t xml:space="preserve"> Ameriky</w:t>
      </w:r>
    </w:p>
    <w:p w:rsidR="00C64F1D" w:rsidRPr="0054013A" w:rsidRDefault="00C64F1D" w:rsidP="00C64F1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b/>
          <w:sz w:val="24"/>
        </w:rPr>
        <w:t>1861 – 1865 občianska vojna – vojna Juhu proti Severu</w:t>
      </w:r>
      <w:r w:rsidRPr="0054013A">
        <w:rPr>
          <w:rFonts w:ascii="Times New Roman" w:hAnsi="Times New Roman" w:cs="Times New Roman"/>
          <w:sz w:val="24"/>
        </w:rPr>
        <w:t>, skončila porážkou Juhu a znamenala úplné zrušenie otroctva – černosi získali občianske práva</w:t>
      </w:r>
    </w:p>
    <w:p w:rsidR="00C64F1D" w:rsidRPr="0054013A" w:rsidRDefault="00C64F1D" w:rsidP="00C64F1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 xml:space="preserve">Po skončení vojny: </w:t>
      </w:r>
    </w:p>
    <w:p w:rsidR="00C64F1D" w:rsidRPr="0054013A" w:rsidRDefault="00C64F1D" w:rsidP="00C64F1D">
      <w:pPr>
        <w:pStyle w:val="Odsekzoznamu"/>
        <w:numPr>
          <w:ilvl w:val="1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Lincoln zomrel na následky postrelenia v</w:t>
      </w:r>
      <w:r>
        <w:rPr>
          <w:rFonts w:ascii="Times New Roman" w:hAnsi="Times New Roman" w:cs="Times New Roman"/>
          <w:sz w:val="24"/>
        </w:rPr>
        <w:t> </w:t>
      </w:r>
      <w:r w:rsidRPr="0054013A">
        <w:rPr>
          <w:rFonts w:ascii="Times New Roman" w:hAnsi="Times New Roman" w:cs="Times New Roman"/>
          <w:sz w:val="24"/>
        </w:rPr>
        <w:t>divadle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spáchaný </w:t>
      </w:r>
      <w:r>
        <w:rPr>
          <w:rFonts w:ascii="Times New Roman" w:hAnsi="Times New Roman" w:cs="Times New Roman"/>
          <w:sz w:val="24"/>
        </w:rPr>
        <w:t>atentát</w:t>
      </w:r>
      <w:r>
        <w:rPr>
          <w:rFonts w:ascii="Times New Roman" w:hAnsi="Times New Roman" w:cs="Times New Roman"/>
          <w:sz w:val="24"/>
        </w:rPr>
        <w:t xml:space="preserve"> – atentátnikom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z Juhu</w:t>
      </w:r>
      <w:r>
        <w:rPr>
          <w:rFonts w:ascii="Times New Roman" w:hAnsi="Times New Roman" w:cs="Times New Roman"/>
          <w:sz w:val="24"/>
        </w:rPr>
        <w:t>)</w:t>
      </w:r>
    </w:p>
    <w:p w:rsidR="00C64F1D" w:rsidRPr="0054013A" w:rsidRDefault="00C64F1D" w:rsidP="00C64F1D">
      <w:pPr>
        <w:pStyle w:val="Odsekzoznamu"/>
        <w:numPr>
          <w:ilvl w:val="1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obdobie veľkého rozmachu v USA</w:t>
      </w:r>
    </w:p>
    <w:p w:rsidR="00C64F1D" w:rsidRPr="0054013A" w:rsidRDefault="00C64F1D" w:rsidP="00C64F1D">
      <w:pPr>
        <w:pStyle w:val="Odsekzoznamu"/>
        <w:numPr>
          <w:ilvl w:val="1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prisťahovalci zaberali pôdu Indiánom</w:t>
      </w:r>
      <w:r w:rsidRPr="0054013A">
        <w:rPr>
          <w:rFonts w:ascii="Times New Roman" w:hAnsi="Times New Roman" w:cs="Times New Roman"/>
          <w:sz w:val="24"/>
        </w:rPr>
        <w:t xml:space="preserve"> – tí sa stávali obeťami bezprávia a</w:t>
      </w:r>
      <w:r>
        <w:rPr>
          <w:rFonts w:ascii="Times New Roman" w:hAnsi="Times New Roman" w:cs="Times New Roman"/>
          <w:sz w:val="24"/>
        </w:rPr>
        <w:t> </w:t>
      </w:r>
      <w:r w:rsidRPr="0054013A">
        <w:rPr>
          <w:rFonts w:ascii="Times New Roman" w:hAnsi="Times New Roman" w:cs="Times New Roman"/>
          <w:sz w:val="24"/>
        </w:rPr>
        <w:t>špekulácií</w:t>
      </w:r>
      <w:r>
        <w:rPr>
          <w:rFonts w:ascii="Times New Roman" w:hAnsi="Times New Roman" w:cs="Times New Roman"/>
          <w:sz w:val="24"/>
        </w:rPr>
        <w:t xml:space="preserve"> zo strany belochov</w:t>
      </w:r>
    </w:p>
    <w:p w:rsidR="00C64F1D" w:rsidRPr="0054013A" w:rsidRDefault="00C64F1D" w:rsidP="00C64F1D">
      <w:pPr>
        <w:pStyle w:val="Odsekzoznamu"/>
        <w:numPr>
          <w:ilvl w:val="1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lov na bizóny</w:t>
      </w:r>
    </w:p>
    <w:p w:rsidR="00C64F1D" w:rsidRPr="0054013A" w:rsidRDefault="00C64F1D" w:rsidP="00C64F1D">
      <w:pPr>
        <w:pStyle w:val="Odsekzoznamu"/>
        <w:numPr>
          <w:ilvl w:val="1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objavenie nálezísk zlata na území Indiánov</w:t>
      </w:r>
    </w:p>
    <w:p w:rsidR="00C64F1D" w:rsidRPr="0054013A" w:rsidRDefault="00C64F1D" w:rsidP="00C64F1D">
      <w:pPr>
        <w:pStyle w:val="Odsekzoznamu"/>
        <w:numPr>
          <w:ilvl w:val="1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 xml:space="preserve">takmer úplne zničené kmene </w:t>
      </w:r>
      <w:proofErr w:type="spellStart"/>
      <w:r w:rsidRPr="0054013A">
        <w:rPr>
          <w:rFonts w:ascii="Times New Roman" w:hAnsi="Times New Roman" w:cs="Times New Roman"/>
          <w:sz w:val="24"/>
        </w:rPr>
        <w:t>Siuxov</w:t>
      </w:r>
      <w:proofErr w:type="spellEnd"/>
      <w:r w:rsidRPr="0054013A">
        <w:rPr>
          <w:rFonts w:ascii="Times New Roman" w:hAnsi="Times New Roman" w:cs="Times New Roman"/>
          <w:sz w:val="24"/>
        </w:rPr>
        <w:t xml:space="preserve"> (ná</w:t>
      </w:r>
      <w:r>
        <w:rPr>
          <w:rFonts w:ascii="Times New Roman" w:hAnsi="Times New Roman" w:cs="Times New Roman"/>
          <w:sz w:val="24"/>
        </w:rPr>
        <w:t xml:space="preserve">čelník Sediaci býk - </w:t>
      </w:r>
      <w:proofErr w:type="spellStart"/>
      <w:r>
        <w:rPr>
          <w:rFonts w:ascii="Times New Roman" w:hAnsi="Times New Roman" w:cs="Times New Roman"/>
          <w:sz w:val="24"/>
        </w:rPr>
        <w:t>Buffalo</w:t>
      </w:r>
      <w:proofErr w:type="spellEnd"/>
      <w:r>
        <w:rPr>
          <w:rFonts w:ascii="Times New Roman" w:hAnsi="Times New Roman" w:cs="Times New Roman"/>
          <w:sz w:val="24"/>
        </w:rPr>
        <w:t xml:space="preserve"> Bill</w:t>
      </w:r>
      <w:r w:rsidRPr="0054013A">
        <w:rPr>
          <w:rFonts w:ascii="Times New Roman" w:hAnsi="Times New Roman" w:cs="Times New Roman"/>
          <w:sz w:val="24"/>
        </w:rPr>
        <w:t>)</w:t>
      </w:r>
    </w:p>
    <w:p w:rsidR="00C64F1D" w:rsidRPr="0054013A" w:rsidRDefault="00C64F1D" w:rsidP="00C64F1D">
      <w:pPr>
        <w:pStyle w:val="Odsekzoznamu"/>
        <w:numPr>
          <w:ilvl w:val="1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najdlhšie sa bránili Apači</w:t>
      </w:r>
    </w:p>
    <w:p w:rsidR="00C64F1D" w:rsidRPr="0054013A" w:rsidRDefault="00C64F1D" w:rsidP="00C64F1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 xml:space="preserve">na konci 19. storočia – USA </w:t>
      </w:r>
      <w:r>
        <w:rPr>
          <w:rFonts w:ascii="Times New Roman" w:hAnsi="Times New Roman" w:cs="Times New Roman"/>
          <w:sz w:val="24"/>
        </w:rPr>
        <w:t xml:space="preserve">sa stalo svetovou </w:t>
      </w:r>
      <w:r w:rsidRPr="0054013A">
        <w:rPr>
          <w:rFonts w:ascii="Times New Roman" w:hAnsi="Times New Roman" w:cs="Times New Roman"/>
          <w:sz w:val="24"/>
        </w:rPr>
        <w:t>veľmocou</w:t>
      </w:r>
    </w:p>
    <w:p w:rsidR="00C64F1D" w:rsidRPr="0054013A" w:rsidRDefault="00C64F1D" w:rsidP="00C64F1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r. </w:t>
      </w:r>
      <w:r w:rsidRPr="0054013A">
        <w:rPr>
          <w:rFonts w:ascii="Times New Roman" w:hAnsi="Times New Roman" w:cs="Times New Roman"/>
          <w:sz w:val="24"/>
        </w:rPr>
        <w:t xml:space="preserve">1917 po boku Angličanov a Francúzov vstupuje USA do 1. sv. vojny proti Nemcom. </w:t>
      </w:r>
    </w:p>
    <w:p w:rsidR="00C64F1D" w:rsidRDefault="00C64F1D" w:rsidP="00C64F1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32"/>
        </w:rPr>
      </w:pPr>
    </w:p>
    <w:p w:rsidR="00A95AA1" w:rsidRDefault="00A95AA1"/>
    <w:sectPr w:rsidR="00A9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DA3"/>
    <w:multiLevelType w:val="hybridMultilevel"/>
    <w:tmpl w:val="5094C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1D"/>
    <w:rsid w:val="00A95AA1"/>
    <w:rsid w:val="00C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93DA"/>
  <w15:chartTrackingRefBased/>
  <w15:docId w15:val="{AF977D90-BA95-4FC2-9426-F65503B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F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F1D"/>
    <w:pPr>
      <w:ind w:left="720"/>
      <w:contextualSpacing/>
    </w:pPr>
  </w:style>
  <w:style w:type="table" w:styleId="Mriekatabuky">
    <w:name w:val="Table Grid"/>
    <w:basedOn w:val="Normlnatabuka"/>
    <w:uiPriority w:val="39"/>
    <w:rsid w:val="00C6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2021-01-10T20:47:00Z</dcterms:created>
  <dcterms:modified xsi:type="dcterms:W3CDTF">2021-01-10T20:49:00Z</dcterms:modified>
</cp:coreProperties>
</file>