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1E" w:rsidRDefault="0025181E" w:rsidP="0025181E">
      <w:pPr>
        <w:rPr>
          <w:b/>
          <w:sz w:val="28"/>
        </w:rPr>
      </w:pPr>
      <w:r w:rsidRPr="003F6075">
        <w:rPr>
          <w:b/>
          <w:sz w:val="28"/>
        </w:rPr>
        <w:t>Temat: Rysowanie z natury.</w:t>
      </w:r>
    </w:p>
    <w:p w:rsidR="0025181E" w:rsidRPr="003F6075" w:rsidRDefault="0025181E" w:rsidP="0025181E">
      <w:pPr>
        <w:rPr>
          <w:b/>
          <w:sz w:val="28"/>
        </w:rPr>
      </w:pPr>
      <w:hyperlink r:id="rId4" w:history="1">
        <w:r>
          <w:rPr>
            <w:rStyle w:val="Hipercze"/>
          </w:rPr>
          <w:t>https://www.youtube.com/watch?v=cAGvhYZaZcQ</w:t>
        </w:r>
      </w:hyperlink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Narysuj ołówkiem na kartce A4 wybrany budynek znajdujący się w twojej najbliższej okolicy. Zastosuj się do poniższych uwag.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 xml:space="preserve"> 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1. Zanim zaczniesz rysować, znajdź dominujący element wybranego widoku, który powinien zostać</w:t>
      </w:r>
      <w:r>
        <w:rPr>
          <w:sz w:val="28"/>
        </w:rPr>
        <w:t xml:space="preserve"> </w:t>
      </w:r>
      <w:r w:rsidRPr="003F6075">
        <w:rPr>
          <w:sz w:val="28"/>
        </w:rPr>
        <w:t>wyraźnie przedstawiony w pracy. Może to być np. układ jasnych plam światła na wystających</w:t>
      </w:r>
      <w:r>
        <w:rPr>
          <w:sz w:val="28"/>
        </w:rPr>
        <w:t xml:space="preserve"> </w:t>
      </w:r>
      <w:r w:rsidRPr="003F6075">
        <w:rPr>
          <w:sz w:val="28"/>
        </w:rPr>
        <w:t>elementach budynku.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 xml:space="preserve">2.  Delikatnie zaznacz linię horyzontu ołówkiem  a następnie naszkicuj krawędzie brył geometrycznych widocznych w bryle budynku. Porównuj proporcje i rozmieszczenie rysowanych figur z rzeczywistymi wymiarami elementów budowli.                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3. Wzmocnij krawędzie murów, wnęk okiennych i dachów. Rośliny narysuj miękko, podkreślając ich</w:t>
      </w:r>
      <w:r>
        <w:rPr>
          <w:sz w:val="28"/>
        </w:rPr>
        <w:t xml:space="preserve"> </w:t>
      </w:r>
      <w:r w:rsidRPr="003F6075">
        <w:rPr>
          <w:sz w:val="28"/>
        </w:rPr>
        <w:t>organiczny charakter. Zacznij zaznaczać cienie.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4. Wyraźnie i szczegółowo narysuj bliskie kształty, a oddalone pozostaw w postaci delikatnego</w:t>
      </w:r>
      <w:r>
        <w:rPr>
          <w:sz w:val="28"/>
        </w:rPr>
        <w:t xml:space="preserve"> </w:t>
      </w:r>
      <w:r w:rsidRPr="003F6075">
        <w:rPr>
          <w:sz w:val="28"/>
        </w:rPr>
        <w:t>szkicu. Nanieś kolejne warstwy linii, aby pogłębić cienie – pokaż ich wyraźne granice oraz miękkie przejścia.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5. Wzmocnij kontrast, a następnie narysuj dominującą cechę widoku. Ukaż gładkie i szorstkie powierzchnie, refleksy świetlne.</w:t>
      </w:r>
    </w:p>
    <w:p w:rsidR="0025181E" w:rsidRPr="003F6075" w:rsidRDefault="0025181E" w:rsidP="0025181E">
      <w:pPr>
        <w:spacing w:after="0" w:line="240" w:lineRule="auto"/>
        <w:jc w:val="both"/>
        <w:rPr>
          <w:sz w:val="28"/>
        </w:rPr>
      </w:pPr>
    </w:p>
    <w:p w:rsidR="0025181E" w:rsidRDefault="0025181E" w:rsidP="0025181E">
      <w:pPr>
        <w:spacing w:after="0" w:line="240" w:lineRule="auto"/>
        <w:jc w:val="both"/>
        <w:rPr>
          <w:sz w:val="28"/>
        </w:rPr>
      </w:pPr>
      <w:r w:rsidRPr="003F6075">
        <w:rPr>
          <w:sz w:val="28"/>
        </w:rPr>
        <w:t>Swój rysunek sfotografuj i prześlij.</w:t>
      </w:r>
    </w:p>
    <w:p w:rsidR="0025181E" w:rsidRDefault="0025181E" w:rsidP="0025181E">
      <w:pPr>
        <w:spacing w:after="0" w:line="240" w:lineRule="auto"/>
        <w:jc w:val="both"/>
        <w:rPr>
          <w:sz w:val="28"/>
        </w:rPr>
      </w:pPr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1E"/>
    <w:rsid w:val="00062CA5"/>
    <w:rsid w:val="0025181E"/>
    <w:rsid w:val="00504879"/>
    <w:rsid w:val="00855BF8"/>
    <w:rsid w:val="00C42151"/>
    <w:rsid w:val="00D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78BE1-C5EB-4E27-B941-DC8885E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AGvhYZaZ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2020-05-03T12:13:00Z</dcterms:created>
  <dcterms:modified xsi:type="dcterms:W3CDTF">2020-05-03T12:13:00Z</dcterms:modified>
</cp:coreProperties>
</file>