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F0B" w:rsidRPr="00A64A31" w:rsidRDefault="00A64A31" w:rsidP="00584F0B">
      <w:pPr>
        <w:pStyle w:val="Zkladntext"/>
        <w:spacing w:after="0" w:line="276" w:lineRule="auto"/>
        <w:ind w:left="0"/>
        <w:rPr>
          <w:rFonts w:ascii="Times New Roman" w:hAnsi="Times New Roman" w:cs="Times New Roman"/>
          <w:b/>
          <w:sz w:val="24"/>
          <w:szCs w:val="24"/>
          <w:u w:val="single"/>
        </w:rPr>
      </w:pPr>
      <w:r w:rsidRPr="00A64A31">
        <w:rPr>
          <w:rFonts w:ascii="Times New Roman" w:hAnsi="Times New Roman" w:cs="Times New Roman"/>
          <w:b/>
          <w:sz w:val="24"/>
          <w:szCs w:val="24"/>
          <w:u w:val="single"/>
        </w:rPr>
        <w:t>Základná škola s materskou školou, Maurerova 14, Krompachy</w:t>
      </w:r>
    </w:p>
    <w:p w:rsidR="00A64A31" w:rsidRDefault="00A64A31" w:rsidP="00584F0B">
      <w:pPr>
        <w:pStyle w:val="Zkladntext"/>
        <w:spacing w:after="0" w:line="276" w:lineRule="auto"/>
        <w:ind w:left="0"/>
        <w:jc w:val="center"/>
        <w:rPr>
          <w:rFonts w:ascii="Times New Roman" w:hAnsi="Times New Roman" w:cs="Times New Roman"/>
          <w:b/>
          <w:sz w:val="24"/>
          <w:szCs w:val="24"/>
        </w:rPr>
      </w:pPr>
    </w:p>
    <w:p w:rsidR="001C6DA0" w:rsidRPr="00BD190B" w:rsidRDefault="001C6DA0" w:rsidP="00584F0B">
      <w:pPr>
        <w:pStyle w:val="Zkladntext"/>
        <w:spacing w:after="0" w:line="276" w:lineRule="auto"/>
        <w:ind w:left="0"/>
        <w:jc w:val="center"/>
        <w:rPr>
          <w:rFonts w:ascii="Times New Roman" w:hAnsi="Times New Roman" w:cs="Times New Roman"/>
          <w:b/>
          <w:sz w:val="24"/>
          <w:szCs w:val="24"/>
        </w:rPr>
      </w:pPr>
      <w:r w:rsidRPr="00BD190B">
        <w:rPr>
          <w:rFonts w:ascii="Times New Roman" w:hAnsi="Times New Roman" w:cs="Times New Roman"/>
          <w:b/>
          <w:sz w:val="24"/>
          <w:szCs w:val="24"/>
        </w:rPr>
        <w:t>Výzva na predkladanie ponúk</w:t>
      </w:r>
    </w:p>
    <w:p w:rsidR="001C6DA0" w:rsidRPr="00BD190B" w:rsidRDefault="001C6DA0" w:rsidP="00584F0B">
      <w:pPr>
        <w:pStyle w:val="Odsekzoznamu"/>
        <w:spacing w:after="0" w:line="276" w:lineRule="auto"/>
        <w:ind w:left="0"/>
        <w:jc w:val="center"/>
        <w:rPr>
          <w:rFonts w:ascii="Times New Roman" w:hAnsi="Times New Roman" w:cs="Times New Roman"/>
          <w:sz w:val="24"/>
          <w:szCs w:val="24"/>
        </w:rPr>
      </w:pPr>
      <w:r w:rsidRPr="00BD190B">
        <w:rPr>
          <w:rFonts w:ascii="Times New Roman" w:hAnsi="Times New Roman" w:cs="Times New Roman"/>
          <w:sz w:val="24"/>
          <w:szCs w:val="24"/>
        </w:rPr>
        <w:t>zákazka postupom podľa § 117 „zákazka s nízkou hodnotou“ v súlade so  zákonom</w:t>
      </w:r>
    </w:p>
    <w:p w:rsidR="001C6DA0" w:rsidRPr="00BD190B" w:rsidRDefault="001C6DA0" w:rsidP="00584F0B">
      <w:pPr>
        <w:pStyle w:val="Odsekzoznamu"/>
        <w:spacing w:after="0" w:line="276" w:lineRule="auto"/>
        <w:ind w:left="0"/>
        <w:jc w:val="center"/>
        <w:rPr>
          <w:rFonts w:ascii="Times New Roman" w:hAnsi="Times New Roman" w:cs="Times New Roman"/>
          <w:sz w:val="24"/>
          <w:szCs w:val="24"/>
        </w:rPr>
      </w:pPr>
      <w:r w:rsidRPr="00BD190B">
        <w:rPr>
          <w:rFonts w:ascii="Times New Roman" w:hAnsi="Times New Roman" w:cs="Times New Roman"/>
          <w:sz w:val="24"/>
          <w:szCs w:val="24"/>
        </w:rPr>
        <w:t>č. 343/2015 Z. z. o verejnom obstarávaní v znení neskorších predpisov</w:t>
      </w:r>
    </w:p>
    <w:p w:rsidR="001C6DA0" w:rsidRPr="00BD190B" w:rsidRDefault="001C6DA0" w:rsidP="00BD190B">
      <w:pPr>
        <w:pStyle w:val="Odsekzoznamu"/>
        <w:spacing w:after="0" w:line="276" w:lineRule="auto"/>
        <w:ind w:left="0"/>
        <w:jc w:val="both"/>
        <w:rPr>
          <w:rFonts w:ascii="Times New Roman" w:hAnsi="Times New Roman" w:cs="Times New Roman"/>
          <w:sz w:val="24"/>
          <w:szCs w:val="24"/>
        </w:rPr>
      </w:pPr>
    </w:p>
    <w:p w:rsidR="001C6DA0" w:rsidRPr="00BD190B" w:rsidRDefault="001C6DA0" w:rsidP="00BD190B">
      <w:pPr>
        <w:pStyle w:val="Odsekzoznamu"/>
        <w:spacing w:after="0" w:line="276" w:lineRule="auto"/>
        <w:ind w:left="0"/>
        <w:jc w:val="both"/>
        <w:rPr>
          <w:rFonts w:ascii="Times New Roman" w:hAnsi="Times New Roman" w:cs="Times New Roman"/>
          <w:b/>
          <w:sz w:val="24"/>
          <w:szCs w:val="24"/>
        </w:rPr>
      </w:pPr>
      <w:r w:rsidRPr="00BD190B">
        <w:rPr>
          <w:rFonts w:ascii="Times New Roman" w:hAnsi="Times New Roman" w:cs="Times New Roman"/>
          <w:b/>
          <w:sz w:val="24"/>
          <w:szCs w:val="24"/>
        </w:rPr>
        <w:t>1.Identifikácia verejného obstarávateľa</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 xml:space="preserve">Názov:   </w:t>
      </w:r>
      <w:r w:rsidRPr="00BD190B">
        <w:rPr>
          <w:rFonts w:ascii="Times New Roman" w:hAnsi="Times New Roman" w:cs="Times New Roman"/>
          <w:sz w:val="24"/>
          <w:szCs w:val="24"/>
        </w:rPr>
        <w:tab/>
      </w:r>
      <w:r w:rsidR="00196B7A">
        <w:rPr>
          <w:rFonts w:ascii="Times New Roman" w:hAnsi="Times New Roman" w:cs="Times New Roman"/>
          <w:sz w:val="24"/>
          <w:szCs w:val="24"/>
        </w:rPr>
        <w:t>Základná škola s materskou školou</w:t>
      </w:r>
      <w:r w:rsidRPr="00BD190B">
        <w:rPr>
          <w:rFonts w:ascii="Times New Roman" w:hAnsi="Times New Roman" w:cs="Times New Roman"/>
          <w:sz w:val="24"/>
          <w:szCs w:val="24"/>
        </w:rPr>
        <w:tab/>
      </w:r>
      <w:r w:rsidRPr="00BD190B">
        <w:rPr>
          <w:rFonts w:ascii="Times New Roman" w:hAnsi="Times New Roman" w:cs="Times New Roman"/>
          <w:sz w:val="24"/>
          <w:szCs w:val="24"/>
        </w:rPr>
        <w:tab/>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 xml:space="preserve">So sídlom : </w:t>
      </w:r>
      <w:r w:rsidRPr="00BD190B">
        <w:rPr>
          <w:rFonts w:ascii="Times New Roman" w:hAnsi="Times New Roman" w:cs="Times New Roman"/>
          <w:sz w:val="24"/>
          <w:szCs w:val="24"/>
        </w:rPr>
        <w:tab/>
      </w:r>
      <w:r w:rsidR="00196B7A">
        <w:rPr>
          <w:rFonts w:ascii="Times New Roman" w:hAnsi="Times New Roman" w:cs="Times New Roman"/>
          <w:sz w:val="24"/>
          <w:szCs w:val="24"/>
        </w:rPr>
        <w:t>Maurerova 14, Krompachy</w:t>
      </w:r>
      <w:r w:rsidRPr="00BD190B">
        <w:rPr>
          <w:rFonts w:ascii="Times New Roman" w:hAnsi="Times New Roman" w:cs="Times New Roman"/>
          <w:sz w:val="24"/>
          <w:szCs w:val="24"/>
        </w:rPr>
        <w:tab/>
      </w:r>
      <w:r w:rsidRPr="00BD190B">
        <w:rPr>
          <w:rFonts w:ascii="Times New Roman" w:hAnsi="Times New Roman" w:cs="Times New Roman"/>
          <w:sz w:val="24"/>
          <w:szCs w:val="24"/>
        </w:rPr>
        <w:tab/>
      </w:r>
      <w:r w:rsidRPr="00BD190B">
        <w:rPr>
          <w:rFonts w:ascii="Times New Roman" w:hAnsi="Times New Roman" w:cs="Times New Roman"/>
          <w:sz w:val="24"/>
          <w:szCs w:val="24"/>
        </w:rPr>
        <w:tab/>
      </w:r>
      <w:r w:rsidRPr="00BD190B">
        <w:rPr>
          <w:rFonts w:ascii="Times New Roman" w:hAnsi="Times New Roman" w:cs="Times New Roman"/>
          <w:sz w:val="24"/>
          <w:szCs w:val="24"/>
        </w:rPr>
        <w:tab/>
      </w:r>
      <w:r w:rsidRPr="00BD190B">
        <w:rPr>
          <w:rFonts w:ascii="Times New Roman" w:hAnsi="Times New Roman" w:cs="Times New Roman"/>
          <w:sz w:val="24"/>
          <w:szCs w:val="24"/>
        </w:rPr>
        <w:tab/>
      </w:r>
      <w:r w:rsidRPr="00BD190B">
        <w:rPr>
          <w:rFonts w:ascii="Times New Roman" w:hAnsi="Times New Roman" w:cs="Times New Roman"/>
          <w:sz w:val="24"/>
          <w:szCs w:val="24"/>
        </w:rPr>
        <w:tab/>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 xml:space="preserve">Zastúpená : </w:t>
      </w:r>
      <w:r w:rsidRPr="00BD190B">
        <w:rPr>
          <w:rFonts w:ascii="Times New Roman" w:hAnsi="Times New Roman" w:cs="Times New Roman"/>
          <w:sz w:val="24"/>
          <w:szCs w:val="24"/>
        </w:rPr>
        <w:tab/>
      </w:r>
      <w:r w:rsidR="00196B7A">
        <w:rPr>
          <w:rFonts w:ascii="Times New Roman" w:hAnsi="Times New Roman" w:cs="Times New Roman"/>
          <w:sz w:val="24"/>
          <w:szCs w:val="24"/>
        </w:rPr>
        <w:t>Mgr. Dagmar Lučanská</w:t>
      </w:r>
      <w:r w:rsidRPr="00BD190B">
        <w:rPr>
          <w:rFonts w:ascii="Times New Roman" w:hAnsi="Times New Roman" w:cs="Times New Roman"/>
          <w:sz w:val="24"/>
          <w:szCs w:val="24"/>
        </w:rPr>
        <w:tab/>
      </w:r>
      <w:r w:rsidRPr="00BD190B">
        <w:rPr>
          <w:rFonts w:ascii="Times New Roman" w:hAnsi="Times New Roman" w:cs="Times New Roman"/>
          <w:sz w:val="24"/>
          <w:szCs w:val="24"/>
        </w:rPr>
        <w:tab/>
      </w:r>
      <w:r w:rsidRPr="00BD190B">
        <w:rPr>
          <w:rFonts w:ascii="Times New Roman" w:hAnsi="Times New Roman" w:cs="Times New Roman"/>
          <w:sz w:val="24"/>
          <w:szCs w:val="24"/>
        </w:rPr>
        <w:tab/>
      </w:r>
      <w:r w:rsidRPr="00BD190B">
        <w:rPr>
          <w:rFonts w:ascii="Times New Roman" w:hAnsi="Times New Roman" w:cs="Times New Roman"/>
          <w:sz w:val="24"/>
          <w:szCs w:val="24"/>
        </w:rPr>
        <w:tab/>
      </w:r>
      <w:r w:rsidRPr="00BD190B">
        <w:rPr>
          <w:rFonts w:ascii="Times New Roman" w:hAnsi="Times New Roman" w:cs="Times New Roman"/>
          <w:sz w:val="24"/>
          <w:szCs w:val="24"/>
        </w:rPr>
        <w:tab/>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IČO :</w:t>
      </w:r>
      <w:r w:rsidRPr="00BD190B">
        <w:rPr>
          <w:rFonts w:ascii="Times New Roman" w:hAnsi="Times New Roman" w:cs="Times New Roman"/>
          <w:sz w:val="24"/>
          <w:szCs w:val="24"/>
        </w:rPr>
        <w:tab/>
      </w:r>
      <w:r w:rsidRPr="00BD190B">
        <w:rPr>
          <w:rFonts w:ascii="Times New Roman" w:hAnsi="Times New Roman" w:cs="Times New Roman"/>
          <w:sz w:val="24"/>
          <w:szCs w:val="24"/>
        </w:rPr>
        <w:tab/>
      </w:r>
      <w:r w:rsidR="00196B7A">
        <w:rPr>
          <w:rFonts w:ascii="Times New Roman" w:hAnsi="Times New Roman" w:cs="Times New Roman"/>
          <w:sz w:val="24"/>
          <w:szCs w:val="24"/>
        </w:rPr>
        <w:t>42248795</w:t>
      </w:r>
      <w:r w:rsidRPr="00BD190B">
        <w:rPr>
          <w:rFonts w:ascii="Times New Roman" w:hAnsi="Times New Roman" w:cs="Times New Roman"/>
          <w:sz w:val="24"/>
          <w:szCs w:val="24"/>
        </w:rPr>
        <w:tab/>
      </w:r>
      <w:r w:rsidRPr="00BD190B">
        <w:rPr>
          <w:rFonts w:ascii="Times New Roman" w:hAnsi="Times New Roman" w:cs="Times New Roman"/>
          <w:sz w:val="24"/>
          <w:szCs w:val="24"/>
        </w:rPr>
        <w:tab/>
      </w:r>
      <w:r w:rsidRPr="00BD190B">
        <w:rPr>
          <w:rFonts w:ascii="Times New Roman" w:hAnsi="Times New Roman" w:cs="Times New Roman"/>
          <w:sz w:val="24"/>
          <w:szCs w:val="24"/>
        </w:rPr>
        <w:tab/>
      </w:r>
      <w:r w:rsidRPr="00BD190B">
        <w:rPr>
          <w:rFonts w:ascii="Times New Roman" w:hAnsi="Times New Roman" w:cs="Times New Roman"/>
          <w:sz w:val="24"/>
          <w:szCs w:val="24"/>
        </w:rPr>
        <w:tab/>
      </w:r>
      <w:r w:rsidRPr="00BD190B">
        <w:rPr>
          <w:rFonts w:ascii="Times New Roman" w:hAnsi="Times New Roman" w:cs="Times New Roman"/>
          <w:sz w:val="24"/>
          <w:szCs w:val="24"/>
        </w:rPr>
        <w:tab/>
      </w:r>
      <w:r w:rsidRPr="00BD190B">
        <w:rPr>
          <w:rFonts w:ascii="Times New Roman" w:hAnsi="Times New Roman" w:cs="Times New Roman"/>
          <w:sz w:val="24"/>
          <w:szCs w:val="24"/>
        </w:rPr>
        <w:tab/>
      </w:r>
      <w:r w:rsidRPr="00BD190B">
        <w:rPr>
          <w:rFonts w:ascii="Times New Roman" w:hAnsi="Times New Roman" w:cs="Times New Roman"/>
          <w:sz w:val="24"/>
          <w:szCs w:val="24"/>
        </w:rPr>
        <w:tab/>
      </w:r>
      <w:r w:rsidRPr="00BD190B">
        <w:rPr>
          <w:rFonts w:ascii="Times New Roman" w:hAnsi="Times New Roman" w:cs="Times New Roman"/>
          <w:sz w:val="24"/>
          <w:szCs w:val="24"/>
        </w:rPr>
        <w:tab/>
      </w:r>
      <w:r w:rsidRPr="00BD190B">
        <w:rPr>
          <w:rFonts w:ascii="Times New Roman" w:hAnsi="Times New Roman" w:cs="Times New Roman"/>
          <w:sz w:val="24"/>
          <w:szCs w:val="24"/>
        </w:rPr>
        <w:tab/>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DIČ:</w:t>
      </w:r>
      <w:r w:rsidRPr="00BD190B">
        <w:rPr>
          <w:rFonts w:ascii="Times New Roman" w:hAnsi="Times New Roman" w:cs="Times New Roman"/>
          <w:sz w:val="24"/>
          <w:szCs w:val="24"/>
        </w:rPr>
        <w:tab/>
      </w:r>
      <w:r w:rsidRPr="00BD190B">
        <w:rPr>
          <w:rFonts w:ascii="Times New Roman" w:hAnsi="Times New Roman" w:cs="Times New Roman"/>
          <w:sz w:val="24"/>
          <w:szCs w:val="24"/>
        </w:rPr>
        <w:tab/>
      </w:r>
      <w:r w:rsidR="00196B7A">
        <w:rPr>
          <w:rFonts w:ascii="Times New Roman" w:hAnsi="Times New Roman" w:cs="Times New Roman"/>
          <w:sz w:val="24"/>
          <w:szCs w:val="24"/>
        </w:rPr>
        <w:t>2023579107</w:t>
      </w:r>
      <w:r w:rsidRPr="00BD190B">
        <w:rPr>
          <w:rFonts w:ascii="Times New Roman" w:hAnsi="Times New Roman" w:cs="Times New Roman"/>
          <w:sz w:val="24"/>
          <w:szCs w:val="24"/>
        </w:rPr>
        <w:tab/>
      </w:r>
      <w:r w:rsidRPr="00BD190B">
        <w:rPr>
          <w:rFonts w:ascii="Times New Roman" w:hAnsi="Times New Roman" w:cs="Times New Roman"/>
          <w:sz w:val="24"/>
          <w:szCs w:val="24"/>
        </w:rPr>
        <w:tab/>
      </w:r>
      <w:r w:rsidRPr="00BD190B">
        <w:rPr>
          <w:rFonts w:ascii="Times New Roman" w:hAnsi="Times New Roman" w:cs="Times New Roman"/>
          <w:sz w:val="24"/>
          <w:szCs w:val="24"/>
        </w:rPr>
        <w:tab/>
      </w:r>
      <w:r w:rsidRPr="00BD190B">
        <w:rPr>
          <w:rFonts w:ascii="Times New Roman" w:hAnsi="Times New Roman" w:cs="Times New Roman"/>
          <w:sz w:val="24"/>
          <w:szCs w:val="24"/>
        </w:rPr>
        <w:tab/>
      </w:r>
    </w:p>
    <w:p w:rsidR="001C6DA0" w:rsidRPr="00BD190B" w:rsidRDefault="001C6DA0" w:rsidP="00BD190B">
      <w:pPr>
        <w:pStyle w:val="Odsekzoznamu"/>
        <w:spacing w:after="0" w:line="276" w:lineRule="auto"/>
        <w:ind w:left="0"/>
        <w:jc w:val="both"/>
        <w:rPr>
          <w:rFonts w:ascii="Times New Roman" w:hAnsi="Times New Roman" w:cs="Times New Roman"/>
          <w:sz w:val="24"/>
          <w:szCs w:val="24"/>
        </w:rPr>
      </w:pPr>
      <w:r w:rsidRPr="00BD190B">
        <w:rPr>
          <w:rFonts w:ascii="Times New Roman" w:hAnsi="Times New Roman" w:cs="Times New Roman"/>
          <w:sz w:val="24"/>
          <w:szCs w:val="24"/>
        </w:rPr>
        <w:t xml:space="preserve">Email: </w:t>
      </w:r>
      <w:r w:rsidRPr="00BD190B">
        <w:rPr>
          <w:rFonts w:ascii="Times New Roman" w:hAnsi="Times New Roman" w:cs="Times New Roman"/>
          <w:sz w:val="24"/>
          <w:szCs w:val="24"/>
        </w:rPr>
        <w:tab/>
      </w:r>
      <w:r w:rsidRPr="00BD190B">
        <w:rPr>
          <w:rFonts w:ascii="Times New Roman" w:hAnsi="Times New Roman" w:cs="Times New Roman"/>
          <w:sz w:val="24"/>
          <w:szCs w:val="24"/>
        </w:rPr>
        <w:tab/>
      </w:r>
      <w:r w:rsidR="00196B7A">
        <w:rPr>
          <w:rFonts w:ascii="Times New Roman" w:hAnsi="Times New Roman" w:cs="Times New Roman"/>
          <w:sz w:val="24"/>
          <w:szCs w:val="24"/>
        </w:rPr>
        <w:t>zs@zsmaurokrompachy.sk</w:t>
      </w:r>
      <w:r w:rsidRPr="00BD190B">
        <w:rPr>
          <w:rFonts w:ascii="Times New Roman" w:hAnsi="Times New Roman" w:cs="Times New Roman"/>
          <w:sz w:val="24"/>
          <w:szCs w:val="24"/>
        </w:rPr>
        <w:tab/>
      </w:r>
      <w:r w:rsidRPr="00BD190B">
        <w:rPr>
          <w:rFonts w:ascii="Times New Roman" w:hAnsi="Times New Roman" w:cs="Times New Roman"/>
          <w:sz w:val="24"/>
          <w:szCs w:val="24"/>
        </w:rPr>
        <w:tab/>
      </w:r>
      <w:r w:rsidRPr="00BD190B">
        <w:rPr>
          <w:rFonts w:ascii="Times New Roman" w:hAnsi="Times New Roman" w:cs="Times New Roman"/>
          <w:sz w:val="24"/>
          <w:szCs w:val="24"/>
        </w:rPr>
        <w:tab/>
        <w:t xml:space="preserve">  </w:t>
      </w:r>
      <w:r w:rsidRPr="00BD190B">
        <w:rPr>
          <w:rFonts w:ascii="Times New Roman" w:hAnsi="Times New Roman" w:cs="Times New Roman"/>
          <w:sz w:val="24"/>
          <w:szCs w:val="24"/>
        </w:rPr>
        <w:tab/>
      </w:r>
    </w:p>
    <w:p w:rsidR="0068353B" w:rsidRDefault="0068353B" w:rsidP="00BD190B">
      <w:pPr>
        <w:tabs>
          <w:tab w:val="num" w:pos="360"/>
        </w:tabs>
        <w:autoSpaceDE w:val="0"/>
        <w:autoSpaceDN w:val="0"/>
        <w:adjustRightInd w:val="0"/>
        <w:spacing w:after="0" w:line="276" w:lineRule="auto"/>
        <w:jc w:val="both"/>
        <w:rPr>
          <w:rFonts w:ascii="Times New Roman" w:hAnsi="Times New Roman" w:cs="Times New Roman"/>
          <w:b/>
          <w:sz w:val="24"/>
          <w:szCs w:val="24"/>
        </w:rPr>
      </w:pPr>
    </w:p>
    <w:p w:rsidR="001C6DA0" w:rsidRPr="00BD190B" w:rsidRDefault="001C6DA0" w:rsidP="00BD190B">
      <w:pPr>
        <w:tabs>
          <w:tab w:val="num" w:pos="360"/>
        </w:tabs>
        <w:autoSpaceDE w:val="0"/>
        <w:autoSpaceDN w:val="0"/>
        <w:adjustRightInd w:val="0"/>
        <w:spacing w:after="0" w:line="276" w:lineRule="auto"/>
        <w:jc w:val="both"/>
        <w:rPr>
          <w:rFonts w:ascii="Times New Roman" w:hAnsi="Times New Roman" w:cs="Times New Roman"/>
          <w:b/>
          <w:sz w:val="24"/>
          <w:szCs w:val="24"/>
        </w:rPr>
      </w:pPr>
      <w:r w:rsidRPr="00BD190B">
        <w:rPr>
          <w:rFonts w:ascii="Times New Roman" w:hAnsi="Times New Roman" w:cs="Times New Roman"/>
          <w:b/>
          <w:sz w:val="24"/>
          <w:szCs w:val="24"/>
        </w:rPr>
        <w:t xml:space="preserve">2. Názov predmetu obstarávania: </w:t>
      </w:r>
    </w:p>
    <w:p w:rsidR="001C6DA0" w:rsidRPr="00BD190B" w:rsidRDefault="001C6DA0" w:rsidP="00BD190B">
      <w:pPr>
        <w:tabs>
          <w:tab w:val="num" w:pos="360"/>
        </w:tabs>
        <w:autoSpaceDE w:val="0"/>
        <w:autoSpaceDN w:val="0"/>
        <w:adjustRightInd w:val="0"/>
        <w:spacing w:after="0" w:line="276" w:lineRule="auto"/>
        <w:jc w:val="both"/>
        <w:rPr>
          <w:rFonts w:ascii="Times New Roman" w:hAnsi="Times New Roman" w:cs="Times New Roman"/>
          <w:b/>
          <w:sz w:val="24"/>
          <w:szCs w:val="24"/>
        </w:rPr>
      </w:pPr>
      <w:r w:rsidRPr="00BD190B">
        <w:rPr>
          <w:rFonts w:ascii="Times New Roman" w:hAnsi="Times New Roman" w:cs="Times New Roman"/>
          <w:b/>
          <w:sz w:val="24"/>
          <w:szCs w:val="24"/>
        </w:rPr>
        <w:t>„Mrazené výrobky</w:t>
      </w:r>
      <w:r w:rsidR="0068353B">
        <w:rPr>
          <w:rFonts w:ascii="Times New Roman" w:hAnsi="Times New Roman" w:cs="Times New Roman"/>
          <w:b/>
          <w:sz w:val="24"/>
          <w:szCs w:val="24"/>
        </w:rPr>
        <w:t xml:space="preserve"> </w:t>
      </w:r>
      <w:r w:rsidR="00196B7A">
        <w:rPr>
          <w:rFonts w:ascii="Times New Roman" w:hAnsi="Times New Roman" w:cs="Times New Roman"/>
          <w:b/>
          <w:sz w:val="24"/>
          <w:szCs w:val="24"/>
        </w:rPr>
        <w:t>(zelenina + hotové jedlá)</w:t>
      </w:r>
      <w:r w:rsidRPr="00BD190B">
        <w:rPr>
          <w:rFonts w:ascii="Times New Roman" w:hAnsi="Times New Roman" w:cs="Times New Roman"/>
          <w:b/>
          <w:sz w:val="24"/>
          <w:szCs w:val="24"/>
        </w:rPr>
        <w:t>“</w:t>
      </w:r>
    </w:p>
    <w:p w:rsidR="0068353B" w:rsidRDefault="0068353B" w:rsidP="00BD190B">
      <w:pPr>
        <w:spacing w:after="0" w:line="276" w:lineRule="auto"/>
        <w:jc w:val="both"/>
        <w:rPr>
          <w:rFonts w:ascii="Times New Roman" w:hAnsi="Times New Roman" w:cs="Times New Roman"/>
          <w:b/>
          <w:bCs/>
          <w:sz w:val="24"/>
          <w:szCs w:val="24"/>
        </w:rPr>
      </w:pPr>
    </w:p>
    <w:p w:rsidR="001C6DA0" w:rsidRPr="00BD190B" w:rsidRDefault="001C6DA0" w:rsidP="00BD190B">
      <w:pPr>
        <w:spacing w:after="0" w:line="276" w:lineRule="auto"/>
        <w:jc w:val="both"/>
        <w:rPr>
          <w:rFonts w:ascii="Times New Roman" w:hAnsi="Times New Roman" w:cs="Times New Roman"/>
          <w:b/>
          <w:bCs/>
          <w:sz w:val="24"/>
          <w:szCs w:val="24"/>
        </w:rPr>
      </w:pPr>
      <w:r w:rsidRPr="00BD190B">
        <w:rPr>
          <w:rFonts w:ascii="Times New Roman" w:hAnsi="Times New Roman" w:cs="Times New Roman"/>
          <w:b/>
          <w:bCs/>
          <w:sz w:val="24"/>
          <w:szCs w:val="24"/>
        </w:rPr>
        <w:t>3. Druh zákazky: Tovar</w:t>
      </w:r>
    </w:p>
    <w:p w:rsidR="0068353B" w:rsidRDefault="0068353B" w:rsidP="00BD190B">
      <w:pPr>
        <w:tabs>
          <w:tab w:val="num" w:pos="360"/>
        </w:tabs>
        <w:spacing w:after="0" w:line="276" w:lineRule="auto"/>
        <w:jc w:val="both"/>
        <w:rPr>
          <w:rFonts w:ascii="Times New Roman" w:hAnsi="Times New Roman" w:cs="Times New Roman"/>
          <w:b/>
          <w:sz w:val="24"/>
          <w:szCs w:val="24"/>
        </w:rPr>
      </w:pPr>
    </w:p>
    <w:p w:rsidR="001C6DA0" w:rsidRPr="00BD190B" w:rsidRDefault="001C6DA0" w:rsidP="00BD190B">
      <w:pPr>
        <w:tabs>
          <w:tab w:val="num" w:pos="360"/>
        </w:tabs>
        <w:spacing w:after="0" w:line="276" w:lineRule="auto"/>
        <w:jc w:val="both"/>
        <w:rPr>
          <w:rFonts w:ascii="Times New Roman" w:hAnsi="Times New Roman" w:cs="Times New Roman"/>
          <w:b/>
          <w:bCs/>
          <w:sz w:val="24"/>
          <w:szCs w:val="24"/>
        </w:rPr>
      </w:pPr>
      <w:r w:rsidRPr="00BD190B">
        <w:rPr>
          <w:rFonts w:ascii="Times New Roman" w:hAnsi="Times New Roman" w:cs="Times New Roman"/>
          <w:b/>
          <w:sz w:val="24"/>
          <w:szCs w:val="24"/>
        </w:rPr>
        <w:t>4. Spoločný slovník obstarávania (CPV):</w:t>
      </w:r>
      <w:r w:rsidRPr="00BD190B">
        <w:rPr>
          <w:rFonts w:ascii="Times New Roman" w:hAnsi="Times New Roman" w:cs="Times New Roman"/>
          <w:b/>
          <w:bCs/>
          <w:sz w:val="24"/>
          <w:szCs w:val="24"/>
        </w:rPr>
        <w:t xml:space="preserve">  </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CPV kód 15896000-5 Hlboko zmrazené výrobky</w:t>
      </w:r>
    </w:p>
    <w:p w:rsidR="0068353B" w:rsidRDefault="0068353B" w:rsidP="00BD190B">
      <w:pPr>
        <w:spacing w:after="0" w:line="276" w:lineRule="auto"/>
        <w:jc w:val="both"/>
        <w:rPr>
          <w:rFonts w:ascii="Times New Roman" w:hAnsi="Times New Roman" w:cs="Times New Roman"/>
          <w:b/>
          <w:sz w:val="24"/>
          <w:szCs w:val="24"/>
          <w:lang w:eastAsia="sk-SK"/>
        </w:rPr>
      </w:pPr>
    </w:p>
    <w:p w:rsidR="001C6DA0" w:rsidRPr="00BD190B" w:rsidRDefault="001C6DA0" w:rsidP="00BD190B">
      <w:pPr>
        <w:spacing w:after="0" w:line="276" w:lineRule="auto"/>
        <w:jc w:val="both"/>
        <w:rPr>
          <w:rFonts w:ascii="Times New Roman" w:hAnsi="Times New Roman" w:cs="Times New Roman"/>
          <w:sz w:val="24"/>
          <w:szCs w:val="24"/>
          <w:lang w:eastAsia="sk-SK"/>
        </w:rPr>
      </w:pPr>
      <w:r w:rsidRPr="00BD190B">
        <w:rPr>
          <w:rFonts w:ascii="Times New Roman" w:hAnsi="Times New Roman" w:cs="Times New Roman"/>
          <w:b/>
          <w:sz w:val="24"/>
          <w:szCs w:val="24"/>
          <w:lang w:eastAsia="sk-SK"/>
        </w:rPr>
        <w:t xml:space="preserve">5. Miesto dodania: </w:t>
      </w:r>
      <w:r w:rsidR="00196B7A">
        <w:rPr>
          <w:rFonts w:ascii="Times New Roman" w:hAnsi="Times New Roman" w:cs="Times New Roman"/>
          <w:b/>
          <w:sz w:val="24"/>
          <w:szCs w:val="24"/>
          <w:lang w:eastAsia="sk-SK"/>
        </w:rPr>
        <w:tab/>
        <w:t xml:space="preserve">ZŠ s MŠ, Zariadenie školského stravovania, Maurerova 14, </w:t>
      </w:r>
      <w:r w:rsidR="00196B7A">
        <w:rPr>
          <w:rFonts w:ascii="Times New Roman" w:hAnsi="Times New Roman" w:cs="Times New Roman"/>
          <w:b/>
          <w:sz w:val="24"/>
          <w:szCs w:val="24"/>
          <w:lang w:eastAsia="sk-SK"/>
        </w:rPr>
        <w:tab/>
      </w:r>
      <w:r w:rsidR="00196B7A">
        <w:rPr>
          <w:rFonts w:ascii="Times New Roman" w:hAnsi="Times New Roman" w:cs="Times New Roman"/>
          <w:b/>
          <w:sz w:val="24"/>
          <w:szCs w:val="24"/>
          <w:lang w:eastAsia="sk-SK"/>
        </w:rPr>
        <w:tab/>
      </w:r>
      <w:r w:rsidR="00196B7A">
        <w:rPr>
          <w:rFonts w:ascii="Times New Roman" w:hAnsi="Times New Roman" w:cs="Times New Roman"/>
          <w:b/>
          <w:sz w:val="24"/>
          <w:szCs w:val="24"/>
          <w:lang w:eastAsia="sk-SK"/>
        </w:rPr>
        <w:tab/>
      </w:r>
      <w:r w:rsidR="00196B7A">
        <w:rPr>
          <w:rFonts w:ascii="Times New Roman" w:hAnsi="Times New Roman" w:cs="Times New Roman"/>
          <w:b/>
          <w:sz w:val="24"/>
          <w:szCs w:val="24"/>
          <w:lang w:eastAsia="sk-SK"/>
        </w:rPr>
        <w:tab/>
        <w:t>Krompachy</w:t>
      </w:r>
    </w:p>
    <w:p w:rsidR="0068353B" w:rsidRDefault="0068353B" w:rsidP="0068353B">
      <w:pPr>
        <w:spacing w:after="0" w:line="276" w:lineRule="auto"/>
        <w:jc w:val="both"/>
        <w:rPr>
          <w:rFonts w:ascii="Times New Roman" w:hAnsi="Times New Roman" w:cs="Times New Roman"/>
          <w:b/>
          <w:sz w:val="24"/>
          <w:szCs w:val="24"/>
          <w:lang w:eastAsia="sk-SK"/>
        </w:rPr>
      </w:pPr>
    </w:p>
    <w:p w:rsidR="0068353B" w:rsidRPr="00BD190B" w:rsidRDefault="001C6DA0" w:rsidP="0068353B">
      <w:pPr>
        <w:spacing w:after="0" w:line="276" w:lineRule="auto"/>
        <w:jc w:val="both"/>
        <w:rPr>
          <w:rFonts w:ascii="Times New Roman" w:hAnsi="Times New Roman" w:cs="Times New Roman"/>
          <w:b/>
          <w:sz w:val="24"/>
          <w:szCs w:val="24"/>
        </w:rPr>
      </w:pPr>
      <w:r w:rsidRPr="00BD190B">
        <w:rPr>
          <w:rFonts w:ascii="Times New Roman" w:hAnsi="Times New Roman" w:cs="Times New Roman"/>
          <w:b/>
          <w:sz w:val="24"/>
          <w:szCs w:val="24"/>
          <w:lang w:eastAsia="sk-SK"/>
        </w:rPr>
        <w:t>6. Opis predmetu zákazky:</w:t>
      </w:r>
      <w:r w:rsidR="0068353B">
        <w:rPr>
          <w:rFonts w:ascii="Times New Roman" w:hAnsi="Times New Roman" w:cs="Times New Roman"/>
          <w:b/>
          <w:sz w:val="24"/>
          <w:szCs w:val="24"/>
        </w:rPr>
        <w:t xml:space="preserve"> Mrazen</w:t>
      </w:r>
      <w:r w:rsidR="0068353B" w:rsidRPr="00BD190B">
        <w:rPr>
          <w:rFonts w:ascii="Times New Roman" w:hAnsi="Times New Roman" w:cs="Times New Roman"/>
          <w:b/>
          <w:sz w:val="24"/>
          <w:szCs w:val="24"/>
        </w:rPr>
        <w:t>é výrobky</w:t>
      </w:r>
      <w:r w:rsidR="0068353B">
        <w:rPr>
          <w:rFonts w:ascii="Times New Roman" w:hAnsi="Times New Roman" w:cs="Times New Roman"/>
          <w:b/>
          <w:sz w:val="24"/>
          <w:szCs w:val="24"/>
        </w:rPr>
        <w:t xml:space="preserve"> (zelenina + hotové jedlá)</w:t>
      </w:r>
    </w:p>
    <w:p w:rsidR="0068353B" w:rsidRPr="00BD190B" w:rsidRDefault="0068353B" w:rsidP="0068353B">
      <w:pPr>
        <w:pStyle w:val="Default"/>
        <w:spacing w:line="276" w:lineRule="auto"/>
        <w:jc w:val="both"/>
        <w:rPr>
          <w:color w:val="auto"/>
        </w:rPr>
      </w:pPr>
      <w:r>
        <w:rPr>
          <w:color w:val="auto"/>
        </w:rPr>
        <w:tab/>
      </w:r>
      <w:r w:rsidRPr="00BD190B">
        <w:rPr>
          <w:color w:val="auto"/>
        </w:rPr>
        <w:t xml:space="preserve">„Mrazené výrobky“ povinnosť dodávať výrobky najvyššej kvality a plniť požiadavky stanovené legislatívou. </w:t>
      </w:r>
    </w:p>
    <w:p w:rsidR="0068353B" w:rsidRPr="00BD190B" w:rsidRDefault="0068353B" w:rsidP="0068353B">
      <w:pPr>
        <w:pStyle w:val="Default"/>
        <w:spacing w:line="276" w:lineRule="auto"/>
        <w:jc w:val="both"/>
        <w:rPr>
          <w:color w:val="auto"/>
        </w:rPr>
      </w:pPr>
      <w:r>
        <w:rPr>
          <w:color w:val="auto"/>
        </w:rPr>
        <w:tab/>
      </w:r>
      <w:r w:rsidRPr="00BD190B">
        <w:rPr>
          <w:color w:val="auto"/>
        </w:rPr>
        <w:t xml:space="preserve">Verejný obstarávateľ požaduje zabezpečovať dovoz tovaru v špeciálne upravených autách pre mrazený tovar. </w:t>
      </w:r>
    </w:p>
    <w:p w:rsidR="0068353B" w:rsidRPr="00BD190B" w:rsidRDefault="0068353B" w:rsidP="0068353B">
      <w:pPr>
        <w:pStyle w:val="Default"/>
        <w:spacing w:line="276" w:lineRule="auto"/>
        <w:jc w:val="both"/>
        <w:rPr>
          <w:color w:val="auto"/>
          <w:u w:val="single"/>
        </w:rPr>
      </w:pPr>
      <w:r w:rsidRPr="00BD190B">
        <w:rPr>
          <w:color w:val="auto"/>
          <w:u w:val="single"/>
        </w:rPr>
        <w:t>Minimálne požiadavky verejného obstarávateľa na Mrazené výrobky:</w:t>
      </w:r>
    </w:p>
    <w:p w:rsidR="0068353B" w:rsidRPr="00BD190B" w:rsidRDefault="0068353B" w:rsidP="0068353B">
      <w:pPr>
        <w:pStyle w:val="Default"/>
        <w:spacing w:line="276" w:lineRule="auto"/>
        <w:jc w:val="both"/>
        <w:rPr>
          <w:color w:val="auto"/>
        </w:rPr>
      </w:pPr>
      <w:r w:rsidRPr="00BD190B">
        <w:rPr>
          <w:color w:val="auto"/>
        </w:rPr>
        <w:t>a) Hlbokozmrazenou potravinou určenou na ľudskú spotrebu (ďalej len „hlbokozmrazená potravina“) je potravina, ktorá bola podrobená vhodnému procesu rýchleho zmrazenia, pri ktorom je v závislosti od typu výrobku čo najrýchlejšie prekonaná zóna maximálnej kryštalizácie a výsledná teplota výrobku je vo všetkých jeho častiach trvalo udržiavaná na úrovni najmenej – 18 °C alebo nižšej. Pri uvádzaní na trh musí byť táto vlastnosť uvedená na označení.</w:t>
      </w:r>
    </w:p>
    <w:p w:rsidR="0068353B" w:rsidRPr="00BD190B" w:rsidRDefault="0068353B" w:rsidP="0068353B">
      <w:pPr>
        <w:pStyle w:val="Default"/>
        <w:spacing w:line="276" w:lineRule="auto"/>
        <w:jc w:val="both"/>
        <w:rPr>
          <w:color w:val="auto"/>
        </w:rPr>
      </w:pPr>
      <w:r w:rsidRPr="00BD190B">
        <w:rPr>
          <w:color w:val="auto"/>
        </w:rPr>
        <w:t>b) Suroviny na výrobu hlbokozmrazenej potraviny musia byť zdravotne neškodné, v požadovanej kvalite a čerstvosti.</w:t>
      </w:r>
    </w:p>
    <w:p w:rsidR="0068353B" w:rsidRPr="00BD190B" w:rsidRDefault="0068353B" w:rsidP="0068353B">
      <w:pPr>
        <w:pStyle w:val="Default"/>
        <w:spacing w:line="276" w:lineRule="auto"/>
        <w:jc w:val="both"/>
        <w:rPr>
          <w:color w:val="auto"/>
        </w:rPr>
      </w:pPr>
      <w:r w:rsidRPr="00BD190B">
        <w:rPr>
          <w:color w:val="auto"/>
        </w:rPr>
        <w:t>c) Príprava a hlboké zmrazenie sa musia realizovať okamžite za použitia vhodného technického zariadenia, aby sa chemické, biochemické a mikrobiologické zmeny obmedzili na minimum.</w:t>
      </w:r>
    </w:p>
    <w:p w:rsidR="0068353B" w:rsidRPr="00BD190B" w:rsidRDefault="0068353B" w:rsidP="0068353B">
      <w:pPr>
        <w:pStyle w:val="Default"/>
        <w:spacing w:line="276" w:lineRule="auto"/>
        <w:jc w:val="both"/>
        <w:rPr>
          <w:color w:val="auto"/>
        </w:rPr>
      </w:pPr>
      <w:r w:rsidRPr="00BD190B">
        <w:rPr>
          <w:color w:val="auto"/>
        </w:rPr>
        <w:lastRenderedPageBreak/>
        <w:t>d) Počas skladovania, uchovávania alebo prepravy hlbokozmrazenej potraviny sa pri zachovaní správnej skladovacej a prepravnej praxe) môže teplota potraviny prechodne zvýšiť najviac na -15 °C.</w:t>
      </w:r>
    </w:p>
    <w:p w:rsidR="0068353B" w:rsidRPr="00BD190B" w:rsidRDefault="0068353B" w:rsidP="0068353B">
      <w:pPr>
        <w:pStyle w:val="Default"/>
        <w:spacing w:line="276" w:lineRule="auto"/>
        <w:jc w:val="both"/>
        <w:rPr>
          <w:color w:val="auto"/>
        </w:rPr>
      </w:pPr>
      <w:r w:rsidRPr="00BD190B">
        <w:rPr>
          <w:color w:val="auto"/>
        </w:rPr>
        <w:t>e) Hlbokozmrazená potravina, ktorá je určená na uvedenie na trh konečnému spotrebiteľovi, musí byť balená do vhodného obalu, ktorý ju chráni pred vysušením, znečistením, mikrobiálnou a inou vonkajšou kontamináciou.</w:t>
      </w:r>
    </w:p>
    <w:p w:rsidR="0068353B" w:rsidRPr="00BD190B" w:rsidRDefault="0068353B" w:rsidP="0068353B">
      <w:pPr>
        <w:pStyle w:val="Default"/>
        <w:spacing w:line="276" w:lineRule="auto"/>
        <w:jc w:val="both"/>
        <w:rPr>
          <w:color w:val="auto"/>
        </w:rPr>
      </w:pPr>
      <w:r w:rsidRPr="00BD190B">
        <w:rPr>
          <w:color w:val="auto"/>
        </w:rPr>
        <w:t>f) Hlbokozmrazená potravina, ktorá je určená na uvedenie na trh konečnému spotrebiteľovi alebo reštaurácii, nemocnici, závodnej jedálni alebo inému zariadeniu spoločného stravovania, musí mať</w:t>
      </w:r>
    </w:p>
    <w:p w:rsidR="0068353B" w:rsidRPr="00BD190B" w:rsidRDefault="0068353B" w:rsidP="0068353B">
      <w:pPr>
        <w:pStyle w:val="Default"/>
        <w:spacing w:line="276" w:lineRule="auto"/>
        <w:jc w:val="both"/>
        <w:rPr>
          <w:color w:val="auto"/>
        </w:rPr>
      </w:pPr>
      <w:r w:rsidRPr="00BD190B">
        <w:rPr>
          <w:color w:val="auto"/>
        </w:rPr>
        <w:t>- názov doplnený slovom „hlbokozmrazený“ v príslušnom gramatickom tvare,</w:t>
      </w:r>
    </w:p>
    <w:p w:rsidR="0068353B" w:rsidRPr="00BD190B" w:rsidRDefault="0068353B" w:rsidP="0068353B">
      <w:pPr>
        <w:pStyle w:val="Default"/>
        <w:spacing w:line="276" w:lineRule="auto"/>
        <w:jc w:val="both"/>
        <w:rPr>
          <w:color w:val="auto"/>
        </w:rPr>
      </w:pPr>
      <w:r w:rsidRPr="00BD190B">
        <w:rPr>
          <w:color w:val="auto"/>
        </w:rPr>
        <w:t>- okrem dátumu minimálnej trvanlivosti uvedenú aj lehotu, počas ktorej môže konečný spotrebiteľ uchovávať túto potravinu, a teplotu uchovávania alebo druh zariadenia, v akom sa musí uchovávať,</w:t>
      </w:r>
    </w:p>
    <w:p w:rsidR="0068353B" w:rsidRPr="00BD190B" w:rsidRDefault="0068353B" w:rsidP="0068353B">
      <w:pPr>
        <w:pStyle w:val="Default"/>
        <w:spacing w:line="276" w:lineRule="auto"/>
        <w:jc w:val="both"/>
        <w:rPr>
          <w:color w:val="auto"/>
        </w:rPr>
      </w:pPr>
      <w:r w:rsidRPr="00BD190B">
        <w:rPr>
          <w:color w:val="auto"/>
        </w:rPr>
        <w:t>- uvedené upozornenie, že po rozmrazení sa potravina nemá znovu zmrazovať,</w:t>
      </w:r>
    </w:p>
    <w:p w:rsidR="0068353B" w:rsidRPr="00BD190B" w:rsidRDefault="0068353B" w:rsidP="0068353B">
      <w:pPr>
        <w:pStyle w:val="Default"/>
        <w:spacing w:line="276" w:lineRule="auto"/>
        <w:jc w:val="both"/>
        <w:rPr>
          <w:color w:val="auto"/>
        </w:rPr>
      </w:pPr>
      <w:r w:rsidRPr="00BD190B">
        <w:rPr>
          <w:color w:val="auto"/>
        </w:rPr>
        <w:t xml:space="preserve">- uvedený údaj identifikujúci výrobnú dávku. </w:t>
      </w:r>
    </w:p>
    <w:p w:rsidR="0068353B" w:rsidRPr="00BD190B" w:rsidRDefault="0068353B" w:rsidP="0068353B">
      <w:pPr>
        <w:pStyle w:val="Odsekzoznamu"/>
        <w:spacing w:after="0" w:line="276" w:lineRule="auto"/>
        <w:ind w:left="0"/>
        <w:jc w:val="both"/>
        <w:rPr>
          <w:rFonts w:ascii="Times New Roman" w:hAnsi="Times New Roman" w:cs="Times New Roman"/>
          <w:sz w:val="24"/>
          <w:szCs w:val="24"/>
        </w:rPr>
      </w:pPr>
      <w:r w:rsidRPr="00BD190B">
        <w:rPr>
          <w:rFonts w:ascii="Times New Roman" w:hAnsi="Times New Roman" w:cs="Times New Roman"/>
          <w:sz w:val="24"/>
          <w:szCs w:val="24"/>
        </w:rPr>
        <w:t xml:space="preserve">Ak uchádzač nevyužije možnosť použitia ekvivalentu a neuvedie vo svojej ponuke obchodný názov výrobku  označeného obchodným názvom, bude mať verejný obstarávateľ za to, že uchádzač uvažoval s tým výrobkom, ktorého obchodný názov uviedol verejný obstarávateľ. </w:t>
      </w:r>
    </w:p>
    <w:p w:rsidR="0068353B" w:rsidRDefault="0068353B" w:rsidP="0068353B">
      <w:pPr>
        <w:pStyle w:val="Odsekzoznamu"/>
        <w:spacing w:after="0" w:line="276" w:lineRule="auto"/>
        <w:ind w:left="0"/>
        <w:jc w:val="both"/>
        <w:rPr>
          <w:rFonts w:ascii="Times New Roman" w:hAnsi="Times New Roman"/>
          <w:bCs/>
          <w:sz w:val="24"/>
        </w:rPr>
      </w:pPr>
      <w:r w:rsidRPr="00BD190B">
        <w:rPr>
          <w:rFonts w:ascii="Times New Roman" w:hAnsi="Times New Roman" w:cs="Times New Roman"/>
          <w:sz w:val="24"/>
          <w:szCs w:val="24"/>
        </w:rPr>
        <w:t>Pri použití ekvivalentného riešenia niektorých výrobkov musia tieto mať vlastnosti (parametre) rovnocenné vlastnostiam (kvalitatívnym, technickým a estetickým parametrom) výrobkov (materiálov, technológií, atď.), ktoré uviedol verejný obstarávateľ v</w:t>
      </w:r>
      <w:r>
        <w:rPr>
          <w:rFonts w:ascii="Times New Roman" w:hAnsi="Times New Roman" w:cs="Times New Roman"/>
          <w:sz w:val="24"/>
          <w:szCs w:val="24"/>
        </w:rPr>
        <w:t> prílohe.</w:t>
      </w:r>
    </w:p>
    <w:p w:rsidR="001C6DA0" w:rsidRPr="00BD190B" w:rsidRDefault="001C6DA0" w:rsidP="00BD190B">
      <w:pPr>
        <w:pStyle w:val="Default"/>
        <w:spacing w:line="276" w:lineRule="auto"/>
        <w:jc w:val="both"/>
      </w:pPr>
      <w:r w:rsidRPr="00BD190B">
        <w:t xml:space="preserve">Predmet zákazky v celom rozsahu je opísaný tak, aby bol presne a zrozumiteľne špecifikovaný. </w:t>
      </w:r>
    </w:p>
    <w:p w:rsidR="001C6DA0" w:rsidRPr="00BD190B" w:rsidRDefault="001C6DA0" w:rsidP="00BD190B">
      <w:pPr>
        <w:autoSpaceDE w:val="0"/>
        <w:autoSpaceDN w:val="0"/>
        <w:spacing w:after="0" w:line="276" w:lineRule="auto"/>
        <w:jc w:val="both"/>
        <w:rPr>
          <w:rFonts w:ascii="Times New Roman" w:hAnsi="Times New Roman" w:cs="Times New Roman"/>
          <w:b/>
          <w:sz w:val="24"/>
          <w:szCs w:val="24"/>
        </w:rPr>
      </w:pPr>
    </w:p>
    <w:p w:rsidR="0068353B" w:rsidRDefault="001C6DA0" w:rsidP="0068353B">
      <w:pPr>
        <w:spacing w:line="240" w:lineRule="auto"/>
        <w:jc w:val="both"/>
        <w:rPr>
          <w:rFonts w:ascii="Times New Roman" w:hAnsi="Times New Roman" w:cs="Times New Roman"/>
          <w:b/>
          <w:color w:val="000000" w:themeColor="text1"/>
          <w:sz w:val="24"/>
          <w:szCs w:val="24"/>
        </w:rPr>
      </w:pPr>
      <w:r w:rsidRPr="00BD190B">
        <w:rPr>
          <w:rFonts w:ascii="Times New Roman" w:hAnsi="Times New Roman" w:cs="Times New Roman"/>
          <w:b/>
          <w:sz w:val="24"/>
          <w:szCs w:val="24"/>
        </w:rPr>
        <w:t>7</w:t>
      </w:r>
      <w:r w:rsidRPr="00BD190B">
        <w:rPr>
          <w:rFonts w:ascii="Times New Roman" w:hAnsi="Times New Roman" w:cs="Times New Roman"/>
          <w:b/>
          <w:color w:val="000000" w:themeColor="text1"/>
          <w:sz w:val="24"/>
          <w:szCs w:val="24"/>
        </w:rPr>
        <w:t xml:space="preserve">.  Predpokladaná hodnota zákazky bez DPH: </w:t>
      </w:r>
      <w:r w:rsidR="00103ADE">
        <w:rPr>
          <w:rFonts w:ascii="Times New Roman" w:hAnsi="Times New Roman" w:cs="Times New Roman"/>
          <w:b/>
          <w:color w:val="000000" w:themeColor="text1"/>
          <w:sz w:val="24"/>
          <w:szCs w:val="24"/>
        </w:rPr>
        <w:t xml:space="preserve">16 873,63 </w:t>
      </w:r>
      <w:r w:rsidRPr="00BD190B">
        <w:rPr>
          <w:rFonts w:ascii="Times New Roman" w:hAnsi="Times New Roman" w:cs="Times New Roman"/>
          <w:b/>
          <w:color w:val="000000" w:themeColor="text1"/>
          <w:sz w:val="24"/>
          <w:szCs w:val="24"/>
        </w:rPr>
        <w:t>bez DPH</w:t>
      </w:r>
    </w:p>
    <w:p w:rsidR="001C6DA0" w:rsidRPr="00BD190B" w:rsidRDefault="001C6DA0" w:rsidP="0068353B">
      <w:pPr>
        <w:spacing w:line="240" w:lineRule="auto"/>
        <w:jc w:val="both"/>
        <w:rPr>
          <w:rFonts w:ascii="Times New Roman" w:hAnsi="Times New Roman" w:cs="Times New Roman"/>
          <w:sz w:val="24"/>
          <w:szCs w:val="24"/>
        </w:rPr>
      </w:pPr>
      <w:r w:rsidRPr="00BD190B">
        <w:rPr>
          <w:rFonts w:ascii="Times New Roman" w:hAnsi="Times New Roman" w:cs="Times New Roman"/>
          <w:b/>
          <w:sz w:val="24"/>
          <w:szCs w:val="24"/>
        </w:rPr>
        <w:t xml:space="preserve">8. </w:t>
      </w:r>
      <w:r w:rsidRPr="00BD190B">
        <w:rPr>
          <w:rFonts w:ascii="Times New Roman" w:hAnsi="Times New Roman" w:cs="Times New Roman"/>
          <w:b/>
          <w:sz w:val="24"/>
          <w:szCs w:val="24"/>
          <w:lang w:eastAsia="sk-SK"/>
        </w:rPr>
        <w:t>Obhliadka miesta dodania predmetu zákazky:</w:t>
      </w:r>
      <w:r w:rsidRPr="00BD190B">
        <w:rPr>
          <w:rFonts w:ascii="Times New Roman" w:hAnsi="Times New Roman" w:cs="Times New Roman"/>
          <w:b/>
          <w:color w:val="FF0000"/>
          <w:sz w:val="24"/>
          <w:szCs w:val="24"/>
          <w:lang w:eastAsia="sk-SK"/>
        </w:rPr>
        <w:t xml:space="preserve"> </w:t>
      </w:r>
      <w:r w:rsidRPr="00BD190B">
        <w:rPr>
          <w:rFonts w:ascii="Times New Roman" w:hAnsi="Times New Roman" w:cs="Times New Roman"/>
          <w:sz w:val="24"/>
          <w:szCs w:val="24"/>
        </w:rPr>
        <w:t>Nevyžaduje sa.</w:t>
      </w:r>
    </w:p>
    <w:p w:rsidR="001C6DA0" w:rsidRPr="00BD190B" w:rsidRDefault="001C6DA0" w:rsidP="0068353B">
      <w:pPr>
        <w:spacing w:after="0" w:line="240" w:lineRule="auto"/>
        <w:jc w:val="both"/>
        <w:rPr>
          <w:rFonts w:ascii="Times New Roman" w:eastAsia="Cambria" w:hAnsi="Times New Roman" w:cs="Times New Roman"/>
          <w:b/>
          <w:sz w:val="24"/>
          <w:szCs w:val="24"/>
        </w:rPr>
      </w:pPr>
      <w:r w:rsidRPr="00BD190B">
        <w:rPr>
          <w:rFonts w:ascii="Times New Roman" w:hAnsi="Times New Roman" w:cs="Times New Roman"/>
          <w:b/>
          <w:sz w:val="24"/>
          <w:szCs w:val="24"/>
        </w:rPr>
        <w:t>9. S úspešným uchádzačom bude uzatvorená:</w:t>
      </w:r>
      <w:r w:rsidRPr="00BD190B">
        <w:rPr>
          <w:rFonts w:ascii="Times New Roman" w:hAnsi="Times New Roman" w:cs="Times New Roman"/>
          <w:sz w:val="24"/>
          <w:szCs w:val="24"/>
        </w:rPr>
        <w:t xml:space="preserve"> Rámcová dohoda</w:t>
      </w:r>
      <w:r w:rsidR="00103ADE">
        <w:rPr>
          <w:rFonts w:ascii="Times New Roman" w:hAnsi="Times New Roman" w:cs="Times New Roman"/>
          <w:sz w:val="24"/>
          <w:szCs w:val="24"/>
        </w:rPr>
        <w:t xml:space="preserve"> na dobu 24</w:t>
      </w:r>
      <w:r w:rsidR="00E34FB0" w:rsidRPr="00BD190B">
        <w:rPr>
          <w:rFonts w:ascii="Times New Roman" w:hAnsi="Times New Roman" w:cs="Times New Roman"/>
          <w:sz w:val="24"/>
          <w:szCs w:val="24"/>
        </w:rPr>
        <w:t xml:space="preserve"> mesiacov</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9.1 Návrh rámcovej dohody tvorí prílohu č. 3 k tejto výzve. Do návrhu rámcovej dohody doplní uchádzač svoje identifikačné údaje a cenu za predmet zákazky a podpíše ho oprávnená osoba uchádzača.</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 xml:space="preserve">9.2 Verejný obstarávateľ si v nadväznosti na ustanovenia § 57 ZVO vyhradzuje právo zrušiť použitý spôsob zadávania zákazky, nepristúpiť k podpísaniu rámcovej dohody, a to bez finančných nárokov všetkých strán a ďalej postupovať v súlade s platným zákonom o verejnom obstarávaní. </w:t>
      </w:r>
    </w:p>
    <w:p w:rsidR="001C6DA0" w:rsidRPr="00BD190B" w:rsidRDefault="001C6DA0" w:rsidP="00BD190B">
      <w:pPr>
        <w:autoSpaceDE w:val="0"/>
        <w:autoSpaceDN w:val="0"/>
        <w:spacing w:after="0" w:line="276" w:lineRule="auto"/>
        <w:jc w:val="both"/>
        <w:rPr>
          <w:rFonts w:ascii="Times New Roman" w:hAnsi="Times New Roman" w:cs="Times New Roman"/>
          <w:b/>
          <w:sz w:val="24"/>
          <w:szCs w:val="24"/>
        </w:rPr>
      </w:pPr>
      <w:r w:rsidRPr="00BD190B">
        <w:rPr>
          <w:rFonts w:ascii="Times New Roman" w:hAnsi="Times New Roman" w:cs="Times New Roman"/>
          <w:sz w:val="24"/>
          <w:szCs w:val="24"/>
        </w:rPr>
        <w:t>9.3 Rámcová dohoda nesmie byť podľa § 56 ods. 1 ZVO v rozpore s týmito súťažnými podkladmi a s ponukou predloženou úspešným uchádzačom alebo uchádzačmi.</w:t>
      </w:r>
    </w:p>
    <w:p w:rsidR="001C6DA0" w:rsidRPr="00BD190B" w:rsidRDefault="001C6DA0" w:rsidP="00BD190B">
      <w:pPr>
        <w:autoSpaceDE w:val="0"/>
        <w:autoSpaceDN w:val="0"/>
        <w:spacing w:after="0" w:line="276" w:lineRule="auto"/>
        <w:jc w:val="both"/>
        <w:rPr>
          <w:rFonts w:ascii="Times New Roman" w:hAnsi="Times New Roman" w:cs="Times New Roman"/>
          <w:b/>
          <w:sz w:val="24"/>
          <w:szCs w:val="24"/>
        </w:rPr>
      </w:pPr>
    </w:p>
    <w:p w:rsidR="001C6DA0" w:rsidRPr="00BD190B" w:rsidRDefault="001C6DA0" w:rsidP="00BD190B">
      <w:pPr>
        <w:tabs>
          <w:tab w:val="left" w:pos="-1134"/>
          <w:tab w:val="left" w:pos="993"/>
        </w:tabs>
        <w:spacing w:after="0" w:line="276" w:lineRule="auto"/>
        <w:jc w:val="both"/>
        <w:rPr>
          <w:rFonts w:ascii="Times New Roman" w:hAnsi="Times New Roman" w:cs="Times New Roman"/>
          <w:b/>
          <w:sz w:val="24"/>
          <w:szCs w:val="24"/>
        </w:rPr>
      </w:pPr>
      <w:r w:rsidRPr="00BD190B">
        <w:rPr>
          <w:rFonts w:ascii="Times New Roman" w:hAnsi="Times New Roman" w:cs="Times New Roman"/>
          <w:b/>
          <w:sz w:val="24"/>
          <w:szCs w:val="24"/>
        </w:rPr>
        <w:t>10.</w:t>
      </w:r>
      <w:r w:rsidRPr="00BD190B">
        <w:rPr>
          <w:rFonts w:ascii="Times New Roman" w:hAnsi="Times New Roman" w:cs="Times New Roman"/>
          <w:sz w:val="24"/>
          <w:szCs w:val="24"/>
        </w:rPr>
        <w:t xml:space="preserve">  </w:t>
      </w:r>
      <w:r w:rsidRPr="00BD190B">
        <w:rPr>
          <w:rFonts w:ascii="Times New Roman" w:hAnsi="Times New Roman" w:cs="Times New Roman"/>
          <w:b/>
          <w:sz w:val="24"/>
          <w:szCs w:val="24"/>
        </w:rPr>
        <w:t xml:space="preserve">Trvanie zmluvy alebo lehota dodania: </w:t>
      </w:r>
    </w:p>
    <w:p w:rsidR="001C6DA0" w:rsidRPr="00BD190B" w:rsidRDefault="001C6DA0" w:rsidP="00BD190B">
      <w:pPr>
        <w:tabs>
          <w:tab w:val="left" w:pos="-1134"/>
          <w:tab w:val="left" w:pos="993"/>
        </w:tabs>
        <w:spacing w:after="0" w:line="276" w:lineRule="auto"/>
        <w:jc w:val="both"/>
        <w:rPr>
          <w:rFonts w:ascii="Times New Roman" w:hAnsi="Times New Roman" w:cs="Times New Roman"/>
          <w:b/>
          <w:sz w:val="24"/>
          <w:szCs w:val="24"/>
        </w:rPr>
      </w:pPr>
      <w:r w:rsidRPr="00BD190B">
        <w:rPr>
          <w:rFonts w:ascii="Times New Roman" w:hAnsi="Times New Roman" w:cs="Times New Roman"/>
          <w:b/>
          <w:sz w:val="24"/>
          <w:szCs w:val="24"/>
        </w:rPr>
        <w:t>Doba trvania rámcovej dohody:</w:t>
      </w:r>
      <w:r w:rsidR="00E34FB0" w:rsidRPr="00BD190B">
        <w:rPr>
          <w:rFonts w:ascii="Times New Roman" w:hAnsi="Times New Roman" w:cs="Times New Roman"/>
          <w:b/>
          <w:sz w:val="24"/>
          <w:szCs w:val="24"/>
        </w:rPr>
        <w:t xml:space="preserve"> </w:t>
      </w:r>
      <w:r w:rsidR="00103ADE">
        <w:rPr>
          <w:rFonts w:ascii="Times New Roman" w:hAnsi="Times New Roman" w:cs="Times New Roman"/>
          <w:sz w:val="24"/>
          <w:szCs w:val="24"/>
        </w:rPr>
        <w:t>24</w:t>
      </w:r>
      <w:r w:rsidRPr="00BD190B">
        <w:rPr>
          <w:rFonts w:ascii="Times New Roman" w:hAnsi="Times New Roman" w:cs="Times New Roman"/>
          <w:sz w:val="24"/>
          <w:szCs w:val="24"/>
        </w:rPr>
        <w:t xml:space="preserve"> mesiacov.</w:t>
      </w:r>
    </w:p>
    <w:p w:rsidR="001C6DA0" w:rsidRPr="00BD190B" w:rsidRDefault="001C6DA0" w:rsidP="00BD190B">
      <w:pPr>
        <w:autoSpaceDE w:val="0"/>
        <w:autoSpaceDN w:val="0"/>
        <w:spacing w:after="0" w:line="276" w:lineRule="auto"/>
        <w:jc w:val="both"/>
        <w:rPr>
          <w:rFonts w:ascii="Times New Roman" w:hAnsi="Times New Roman" w:cs="Times New Roman"/>
          <w:b/>
          <w:sz w:val="24"/>
          <w:szCs w:val="24"/>
        </w:rPr>
      </w:pPr>
      <w:r w:rsidRPr="00BD190B">
        <w:rPr>
          <w:rFonts w:ascii="Times New Roman" w:hAnsi="Times New Roman" w:cs="Times New Roman"/>
          <w:b/>
          <w:sz w:val="24"/>
          <w:szCs w:val="24"/>
        </w:rPr>
        <w:t>Termín dodania predmetu zákazky:</w:t>
      </w:r>
      <w:r w:rsidR="00E34FB0" w:rsidRPr="00BD190B">
        <w:rPr>
          <w:rFonts w:ascii="Times New Roman" w:hAnsi="Times New Roman" w:cs="Times New Roman"/>
          <w:b/>
          <w:sz w:val="24"/>
          <w:szCs w:val="24"/>
        </w:rPr>
        <w:t xml:space="preserve"> </w:t>
      </w:r>
      <w:r w:rsidR="00E34FB0" w:rsidRPr="00BD190B">
        <w:rPr>
          <w:rFonts w:ascii="Times New Roman" w:hAnsi="Times New Roman" w:cs="Times New Roman"/>
          <w:bCs/>
          <w:sz w:val="24"/>
          <w:szCs w:val="24"/>
        </w:rPr>
        <w:t>v</w:t>
      </w:r>
      <w:r w:rsidRPr="00BD190B">
        <w:rPr>
          <w:rFonts w:ascii="Times New Roman" w:hAnsi="Times New Roman" w:cs="Times New Roman"/>
          <w:bCs/>
          <w:sz w:val="24"/>
          <w:szCs w:val="24"/>
        </w:rPr>
        <w:t> súlade s čiastkovými objednávkami.</w:t>
      </w:r>
      <w:r w:rsidRPr="00BD190B">
        <w:rPr>
          <w:rFonts w:ascii="Times New Roman" w:hAnsi="Times New Roman" w:cs="Times New Roman"/>
          <w:b/>
          <w:sz w:val="24"/>
          <w:szCs w:val="24"/>
        </w:rPr>
        <w:t xml:space="preserve"> </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 xml:space="preserve">Uchádzač sa zaväzuje dodávať verejnému obstarávateľovi tovar priebežne počas platnosti a účinnosti Rámcovej dohody do miesta dodania tovaru v lehote najneskôr do 24 hodín od </w:t>
      </w:r>
      <w:r w:rsidRPr="00BD190B">
        <w:rPr>
          <w:rFonts w:ascii="Times New Roman" w:hAnsi="Times New Roman" w:cs="Times New Roman"/>
          <w:sz w:val="24"/>
          <w:szCs w:val="24"/>
        </w:rPr>
        <w:lastRenderedPageBreak/>
        <w:t xml:space="preserve">doručenia objednávky </w:t>
      </w:r>
      <w:r w:rsidRPr="00BD190B">
        <w:rPr>
          <w:rFonts w:ascii="Times New Roman" w:hAnsi="Times New Roman" w:cs="Times New Roman"/>
          <w:bCs/>
          <w:sz w:val="24"/>
          <w:szCs w:val="24"/>
        </w:rPr>
        <w:t>na základe rozhodnutia zodpovednej osoby, ktoré uvedie v čiastkovej písomnej alebo telefonickej objednávke, termín a čas doručenia tovaru.</w:t>
      </w:r>
      <w:r w:rsidRPr="00BD190B">
        <w:rPr>
          <w:rFonts w:ascii="Times New Roman" w:hAnsi="Times New Roman" w:cs="Times New Roman"/>
          <w:sz w:val="24"/>
          <w:szCs w:val="24"/>
        </w:rPr>
        <w:t xml:space="preserve"> </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Tovar bude dodávaný na základe čiastkových objednávok, ktoré budú obsahovať špecifikáciu, množstvo, druh tovaru, požadované miesto a lehotu plnenia, tak aby bola zabezpečená kvalita tovaru z hľadiska záruky, druhu výrobku a počtu stravujúcich sa žiakov a personálu.</w:t>
      </w:r>
    </w:p>
    <w:p w:rsidR="00BD190B" w:rsidRDefault="00BD190B" w:rsidP="00BD190B">
      <w:pPr>
        <w:spacing w:after="0" w:line="276" w:lineRule="auto"/>
        <w:jc w:val="both"/>
        <w:rPr>
          <w:rFonts w:ascii="Times New Roman" w:hAnsi="Times New Roman" w:cs="Times New Roman"/>
          <w:b/>
          <w:sz w:val="24"/>
          <w:szCs w:val="24"/>
        </w:rPr>
      </w:pP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b/>
          <w:sz w:val="24"/>
          <w:szCs w:val="24"/>
        </w:rPr>
        <w:t>11. Platobné podmienky:</w:t>
      </w:r>
      <w:r w:rsidRPr="00BD190B">
        <w:rPr>
          <w:rFonts w:ascii="Times New Roman" w:hAnsi="Times New Roman" w:cs="Times New Roman"/>
          <w:sz w:val="24"/>
          <w:szCs w:val="24"/>
        </w:rPr>
        <w:t xml:space="preserve"> </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 xml:space="preserve">11.1 Zákazka bude financovaná: </w:t>
      </w:r>
    </w:p>
    <w:p w:rsidR="001C6DA0" w:rsidRPr="00BD190B" w:rsidRDefault="001C6DA0" w:rsidP="00BD190B">
      <w:pPr>
        <w:pStyle w:val="Default"/>
        <w:spacing w:line="276" w:lineRule="auto"/>
        <w:jc w:val="both"/>
      </w:pPr>
      <w:r w:rsidRPr="00BD190B">
        <w:t xml:space="preserve">Prostredníctvom finančných prostriedkov verejného obstarávateľa. Cenu čiastkových objednávok uhradí verejný obstarávateľ úspešnému uchádzačovi bezhotovostným platobným stykom. Verejný obstarávateľ neposkytuje preddavok, ani zálohovú platbu. </w:t>
      </w:r>
    </w:p>
    <w:p w:rsidR="001C6DA0" w:rsidRPr="00BD190B" w:rsidRDefault="001C6DA0" w:rsidP="00BD190B">
      <w:pPr>
        <w:pStyle w:val="Odsekzoznamu"/>
        <w:autoSpaceDE w:val="0"/>
        <w:autoSpaceDN w:val="0"/>
        <w:spacing w:after="0" w:line="276" w:lineRule="auto"/>
        <w:ind w:left="0"/>
        <w:jc w:val="both"/>
        <w:rPr>
          <w:rFonts w:ascii="Times New Roman" w:hAnsi="Times New Roman" w:cs="Times New Roman"/>
          <w:sz w:val="24"/>
          <w:szCs w:val="24"/>
        </w:rPr>
      </w:pPr>
      <w:r w:rsidRPr="00BD190B">
        <w:rPr>
          <w:rFonts w:ascii="Times New Roman" w:hAnsi="Times New Roman" w:cs="Times New Roman"/>
          <w:sz w:val="24"/>
          <w:szCs w:val="24"/>
        </w:rPr>
        <w:t>11.2</w:t>
      </w:r>
      <w:r w:rsidR="00103ADE">
        <w:rPr>
          <w:rFonts w:ascii="Times New Roman" w:hAnsi="Times New Roman" w:cs="Times New Roman"/>
          <w:sz w:val="24"/>
          <w:szCs w:val="24"/>
        </w:rPr>
        <w:t xml:space="preserve"> </w:t>
      </w:r>
      <w:r w:rsidRPr="00BD190B">
        <w:rPr>
          <w:rFonts w:ascii="Times New Roman" w:hAnsi="Times New Roman" w:cs="Times New Roman"/>
          <w:sz w:val="24"/>
          <w:szCs w:val="24"/>
        </w:rPr>
        <w:t xml:space="preserve">Vlastná platba bude realizovaná: </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 xml:space="preserve">Uchádzač vystaví faktúru, splatnosť  faktúry </w:t>
      </w:r>
      <w:r w:rsidRPr="00BD190B">
        <w:rPr>
          <w:rFonts w:ascii="Times New Roman" w:hAnsi="Times New Roman" w:cs="Times New Roman"/>
          <w:sz w:val="24"/>
          <w:szCs w:val="24"/>
          <w:u w:val="single"/>
        </w:rPr>
        <w:t>je do 30 dní odo dňa jej doručenia objednávateľovi.</w:t>
      </w:r>
      <w:r w:rsidRPr="00BD190B">
        <w:rPr>
          <w:rFonts w:ascii="Times New Roman" w:hAnsi="Times New Roman" w:cs="Times New Roman"/>
          <w:sz w:val="24"/>
          <w:szCs w:val="24"/>
        </w:rPr>
        <w:t xml:space="preserve"> Faktúra musí obsahovať všetky náležitosti daňového dokladu, špecifikáciu predmetu plnenia podľa čiastkovej objednávky a špecifikáciu fakturovanej sumy. Uchádzačom navrhovaná cena bude vyjadrená v EUR.</w:t>
      </w:r>
    </w:p>
    <w:p w:rsidR="0068353B" w:rsidRDefault="0068353B" w:rsidP="00BD190B">
      <w:pPr>
        <w:spacing w:after="0" w:line="276" w:lineRule="auto"/>
        <w:jc w:val="both"/>
        <w:rPr>
          <w:rFonts w:ascii="Times New Roman" w:hAnsi="Times New Roman" w:cs="Times New Roman"/>
          <w:b/>
          <w:sz w:val="24"/>
          <w:szCs w:val="24"/>
        </w:rPr>
      </w:pP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b/>
          <w:sz w:val="24"/>
          <w:szCs w:val="24"/>
        </w:rPr>
        <w:t>12.</w:t>
      </w:r>
      <w:r w:rsidRPr="00BD190B">
        <w:rPr>
          <w:rFonts w:ascii="Times New Roman" w:hAnsi="Times New Roman" w:cs="Times New Roman"/>
          <w:sz w:val="24"/>
          <w:szCs w:val="24"/>
        </w:rPr>
        <w:t xml:space="preserve"> </w:t>
      </w:r>
      <w:r w:rsidRPr="00BD190B">
        <w:rPr>
          <w:rFonts w:ascii="Times New Roman" w:hAnsi="Times New Roman" w:cs="Times New Roman"/>
          <w:b/>
          <w:sz w:val="24"/>
          <w:szCs w:val="24"/>
        </w:rPr>
        <w:t>Lehota viazanosti ponuky</w:t>
      </w:r>
      <w:r w:rsidRPr="00BD190B">
        <w:rPr>
          <w:rFonts w:ascii="Times New Roman" w:hAnsi="Times New Roman" w:cs="Times New Roman"/>
          <w:sz w:val="24"/>
          <w:szCs w:val="24"/>
        </w:rPr>
        <w:t xml:space="preserve"> </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color w:val="000000"/>
          <w:sz w:val="24"/>
          <w:szCs w:val="24"/>
        </w:rPr>
        <w:t xml:space="preserve">12.1 Uchádzač je svojou ponukou viazaný od uplynutia lehoty na predkladanie ponúk až do uplynutia lehoty stanovenej </w:t>
      </w:r>
      <w:r w:rsidR="00AC48D1">
        <w:rPr>
          <w:rFonts w:ascii="Times New Roman" w:hAnsi="Times New Roman" w:cs="Times New Roman"/>
          <w:color w:val="000000"/>
          <w:sz w:val="24"/>
          <w:szCs w:val="24"/>
        </w:rPr>
        <w:t xml:space="preserve">verejným obstarávateľom t. j. </w:t>
      </w:r>
      <w:r w:rsidRPr="00BD190B">
        <w:rPr>
          <w:rFonts w:ascii="Times New Roman" w:hAnsi="Times New Roman" w:cs="Times New Roman"/>
          <w:color w:val="000000"/>
          <w:sz w:val="24"/>
          <w:szCs w:val="24"/>
        </w:rPr>
        <w:t xml:space="preserve"> </w:t>
      </w:r>
      <w:r w:rsidR="00B80E59">
        <w:rPr>
          <w:rFonts w:ascii="Times New Roman" w:hAnsi="Times New Roman" w:cs="Times New Roman"/>
          <w:b/>
          <w:bCs/>
          <w:color w:val="000000"/>
          <w:sz w:val="24"/>
          <w:szCs w:val="24"/>
        </w:rPr>
        <w:t>3</w:t>
      </w:r>
      <w:r w:rsidR="00AC48D1">
        <w:rPr>
          <w:rFonts w:ascii="Times New Roman" w:hAnsi="Times New Roman" w:cs="Times New Roman"/>
          <w:b/>
          <w:bCs/>
          <w:color w:val="000000"/>
          <w:sz w:val="24"/>
          <w:szCs w:val="24"/>
        </w:rPr>
        <w:t xml:space="preserve"> mesiace</w:t>
      </w:r>
    </w:p>
    <w:p w:rsidR="0068353B" w:rsidRDefault="0068353B" w:rsidP="00BD190B">
      <w:pPr>
        <w:spacing w:after="0" w:line="276" w:lineRule="auto"/>
        <w:jc w:val="both"/>
        <w:rPr>
          <w:rFonts w:ascii="Times New Roman" w:hAnsi="Times New Roman" w:cs="Times New Roman"/>
          <w:b/>
          <w:sz w:val="24"/>
          <w:szCs w:val="24"/>
        </w:rPr>
      </w:pPr>
    </w:p>
    <w:p w:rsidR="001C6DA0" w:rsidRPr="00BD190B" w:rsidRDefault="001C6DA0" w:rsidP="00BD190B">
      <w:pPr>
        <w:spacing w:after="0" w:line="276" w:lineRule="auto"/>
        <w:jc w:val="both"/>
        <w:rPr>
          <w:rFonts w:ascii="Times New Roman" w:hAnsi="Times New Roman" w:cs="Times New Roman"/>
          <w:b/>
          <w:sz w:val="24"/>
          <w:szCs w:val="24"/>
        </w:rPr>
      </w:pPr>
      <w:r w:rsidRPr="00BD190B">
        <w:rPr>
          <w:rFonts w:ascii="Times New Roman" w:hAnsi="Times New Roman" w:cs="Times New Roman"/>
          <w:b/>
          <w:sz w:val="24"/>
          <w:szCs w:val="24"/>
        </w:rPr>
        <w:t>13.</w:t>
      </w:r>
      <w:r w:rsidRPr="00BD190B">
        <w:rPr>
          <w:rFonts w:ascii="Times New Roman" w:hAnsi="Times New Roman" w:cs="Times New Roman"/>
          <w:sz w:val="24"/>
          <w:szCs w:val="24"/>
        </w:rPr>
        <w:t xml:space="preserve"> </w:t>
      </w:r>
      <w:r w:rsidRPr="00BD190B">
        <w:rPr>
          <w:rFonts w:ascii="Times New Roman" w:hAnsi="Times New Roman" w:cs="Times New Roman"/>
          <w:b/>
          <w:sz w:val="24"/>
          <w:szCs w:val="24"/>
        </w:rPr>
        <w:t>Jazyk ponuky</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13.1 Ponuka sa predkladá v slovenskom jazyku.</w:t>
      </w:r>
    </w:p>
    <w:p w:rsidR="001C6DA0"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13.2 Doklady preukazujúce splnenie podmienok účasti uchádzačov  so sídlom mimo územia Slovenskej republiky musia byť predložené v pôvodnom jazyku a súčasne musia byť úradne preložené do štátneho (slovenského) jazyka, okrem dokladov predložených v českom jazyku. Ak sa zistí rozdiel v ich obsahu, rozhodujúci je úradný preklad do slovenského jazyka.</w:t>
      </w:r>
    </w:p>
    <w:p w:rsidR="0068353B" w:rsidRDefault="0068353B" w:rsidP="00AC48D1">
      <w:pPr>
        <w:tabs>
          <w:tab w:val="left" w:pos="-1134"/>
          <w:tab w:val="left" w:pos="993"/>
        </w:tabs>
        <w:spacing w:after="0" w:line="276" w:lineRule="auto"/>
        <w:jc w:val="both"/>
        <w:rPr>
          <w:rFonts w:ascii="Times New Roman" w:hAnsi="Times New Roman" w:cs="Times New Roman"/>
          <w:b/>
          <w:sz w:val="24"/>
          <w:szCs w:val="24"/>
          <w:lang w:eastAsia="sk-SK"/>
        </w:rPr>
      </w:pPr>
    </w:p>
    <w:p w:rsidR="00B80E59" w:rsidRPr="00BD190B" w:rsidRDefault="00B80E59" w:rsidP="00B80E59">
      <w:pPr>
        <w:tabs>
          <w:tab w:val="left" w:pos="-1134"/>
          <w:tab w:val="left" w:pos="993"/>
        </w:tabs>
        <w:spacing w:after="0" w:line="276" w:lineRule="auto"/>
        <w:jc w:val="both"/>
        <w:rPr>
          <w:rFonts w:ascii="Times New Roman" w:hAnsi="Times New Roman" w:cs="Times New Roman"/>
          <w:b/>
          <w:sz w:val="24"/>
          <w:szCs w:val="24"/>
          <w:lang w:eastAsia="sk-SK"/>
        </w:rPr>
      </w:pPr>
      <w:r w:rsidRPr="00BD190B">
        <w:rPr>
          <w:rFonts w:ascii="Times New Roman" w:hAnsi="Times New Roman" w:cs="Times New Roman"/>
          <w:b/>
          <w:sz w:val="24"/>
          <w:szCs w:val="24"/>
          <w:lang w:eastAsia="sk-SK"/>
        </w:rPr>
        <w:t xml:space="preserve">14. Kritériom na vyhodnotenie ponúk bude: </w:t>
      </w:r>
    </w:p>
    <w:p w:rsidR="00B80E59" w:rsidRPr="00BD190B" w:rsidRDefault="00B80E59" w:rsidP="00B80E59">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 xml:space="preserve">Verejný obstarávateľ vyhodnocuje ponuky na základe objektívnych kritérií na vyhodnotenie ponúk, ktoré súvisia s predmetom zákazky, s cieľom určiť ekonomicky najvýhodnejšiu ponuku. Verejným obstarávateľom určené kritériá sú nediskriminačné a  podporujú hospodársku súťaž. </w:t>
      </w:r>
      <w:r w:rsidRPr="00BD190B">
        <w:rPr>
          <w:rFonts w:ascii="Times New Roman" w:hAnsi="Times New Roman" w:cs="Times New Roman"/>
          <w:color w:val="000000"/>
          <w:sz w:val="24"/>
          <w:szCs w:val="24"/>
        </w:rPr>
        <w:t xml:space="preserve">Ponuky uchádzačov sa budú vyhodnocovať na základe </w:t>
      </w:r>
      <w:r w:rsidRPr="00BD190B">
        <w:rPr>
          <w:rFonts w:ascii="Times New Roman" w:hAnsi="Times New Roman" w:cs="Times New Roman"/>
          <w:b/>
          <w:bCs/>
          <w:color w:val="000000"/>
          <w:sz w:val="24"/>
          <w:szCs w:val="24"/>
        </w:rPr>
        <w:t xml:space="preserve">najnižšej ceny </w:t>
      </w:r>
      <w:r w:rsidRPr="00BD190B">
        <w:rPr>
          <w:rFonts w:ascii="Times New Roman" w:hAnsi="Times New Roman" w:cs="Times New Roman"/>
          <w:color w:val="000000"/>
          <w:sz w:val="24"/>
          <w:szCs w:val="24"/>
        </w:rPr>
        <w:t xml:space="preserve">v súlade s § 44 ods. 3 písm. c) zákona o verejnom obstarávaní. </w:t>
      </w:r>
    </w:p>
    <w:p w:rsidR="00B80E59" w:rsidRPr="00BD190B" w:rsidRDefault="00B80E59" w:rsidP="00B80E59">
      <w:pPr>
        <w:autoSpaceDE w:val="0"/>
        <w:autoSpaceDN w:val="0"/>
        <w:adjustRightInd w:val="0"/>
        <w:spacing w:after="0" w:line="276" w:lineRule="auto"/>
        <w:jc w:val="both"/>
        <w:rPr>
          <w:rFonts w:ascii="Times New Roman" w:hAnsi="Times New Roman" w:cs="Times New Roman"/>
          <w:color w:val="000000"/>
          <w:sz w:val="24"/>
          <w:szCs w:val="24"/>
        </w:rPr>
      </w:pPr>
      <w:r w:rsidRPr="00BD190B">
        <w:rPr>
          <w:rFonts w:ascii="Times New Roman" w:hAnsi="Times New Roman" w:cs="Times New Roman"/>
          <w:color w:val="000000"/>
          <w:sz w:val="24"/>
          <w:szCs w:val="24"/>
        </w:rPr>
        <w:t xml:space="preserve">14.1 </w:t>
      </w:r>
      <w:r w:rsidRPr="00BD190B">
        <w:rPr>
          <w:rFonts w:ascii="Times New Roman" w:hAnsi="Times New Roman" w:cs="Times New Roman"/>
          <w:b/>
          <w:bCs/>
          <w:color w:val="000000"/>
          <w:sz w:val="24"/>
          <w:szCs w:val="24"/>
        </w:rPr>
        <w:t xml:space="preserve">Kritérium - zmluvná cena celkom v Eur s DPH </w:t>
      </w:r>
    </w:p>
    <w:p w:rsidR="00B80E59" w:rsidRPr="00BD190B" w:rsidRDefault="00B80E59" w:rsidP="00B80E59">
      <w:pPr>
        <w:autoSpaceDE w:val="0"/>
        <w:autoSpaceDN w:val="0"/>
        <w:adjustRightInd w:val="0"/>
        <w:spacing w:after="0" w:line="276" w:lineRule="auto"/>
        <w:jc w:val="both"/>
        <w:rPr>
          <w:rFonts w:ascii="Times New Roman" w:hAnsi="Times New Roman" w:cs="Times New Roman"/>
          <w:color w:val="000000"/>
          <w:sz w:val="24"/>
          <w:szCs w:val="24"/>
        </w:rPr>
      </w:pPr>
      <w:r w:rsidRPr="00BD190B">
        <w:rPr>
          <w:rFonts w:ascii="Times New Roman" w:hAnsi="Times New Roman" w:cs="Times New Roman"/>
          <w:color w:val="000000"/>
          <w:sz w:val="24"/>
          <w:szCs w:val="24"/>
        </w:rPr>
        <w:t xml:space="preserve">14.2 </w:t>
      </w:r>
      <w:r w:rsidRPr="00BD190B">
        <w:rPr>
          <w:rFonts w:ascii="Times New Roman" w:hAnsi="Times New Roman" w:cs="Times New Roman"/>
          <w:b/>
          <w:bCs/>
          <w:color w:val="000000"/>
          <w:sz w:val="24"/>
          <w:szCs w:val="24"/>
        </w:rPr>
        <w:t xml:space="preserve">Spôsob vyhodnotenia ponúk </w:t>
      </w:r>
    </w:p>
    <w:p w:rsidR="00B80E59" w:rsidRPr="00BD190B" w:rsidRDefault="00B80E59" w:rsidP="00B80E59">
      <w:pPr>
        <w:autoSpaceDE w:val="0"/>
        <w:autoSpaceDN w:val="0"/>
        <w:adjustRightInd w:val="0"/>
        <w:spacing w:after="0" w:line="276" w:lineRule="auto"/>
        <w:jc w:val="both"/>
        <w:rPr>
          <w:rFonts w:ascii="Times New Roman" w:hAnsi="Times New Roman" w:cs="Times New Roman"/>
          <w:color w:val="000000"/>
          <w:sz w:val="24"/>
          <w:szCs w:val="24"/>
        </w:rPr>
      </w:pPr>
      <w:r w:rsidRPr="00BD190B">
        <w:rPr>
          <w:rFonts w:ascii="Times New Roman" w:hAnsi="Times New Roman" w:cs="Times New Roman"/>
          <w:color w:val="000000"/>
          <w:sz w:val="24"/>
          <w:szCs w:val="24"/>
        </w:rPr>
        <w:t>a. Úspešným uchádzačom sa stane ten uchádzač, ktorý predloží najnižšiu zmluvnú cenu celkom s DPH. Poradie ostatných uchádzačov sa určí podľa ceny vzostupne od 1 po „</w:t>
      </w:r>
      <w:r>
        <w:rPr>
          <w:rFonts w:ascii="Times New Roman" w:hAnsi="Times New Roman" w:cs="Times New Roman"/>
          <w:color w:val="000000"/>
          <w:sz w:val="24"/>
          <w:szCs w:val="24"/>
        </w:rPr>
        <w:t>3</w:t>
      </w:r>
      <w:r w:rsidRPr="00BD190B">
        <w:rPr>
          <w:rFonts w:ascii="Times New Roman" w:hAnsi="Times New Roman" w:cs="Times New Roman"/>
          <w:color w:val="000000"/>
          <w:sz w:val="24"/>
          <w:szCs w:val="24"/>
        </w:rPr>
        <w:t>“, pričom „</w:t>
      </w:r>
      <w:r>
        <w:rPr>
          <w:rFonts w:ascii="Times New Roman" w:hAnsi="Times New Roman" w:cs="Times New Roman"/>
          <w:color w:val="000000"/>
          <w:sz w:val="24"/>
          <w:szCs w:val="24"/>
        </w:rPr>
        <w:t>3</w:t>
      </w:r>
      <w:r w:rsidRPr="00BD190B">
        <w:rPr>
          <w:rFonts w:ascii="Times New Roman" w:hAnsi="Times New Roman" w:cs="Times New Roman"/>
          <w:color w:val="000000"/>
          <w:sz w:val="24"/>
          <w:szCs w:val="24"/>
        </w:rPr>
        <w:t xml:space="preserve">“ je číslo zodpovedajúce počtu vyhodnocovaných ponúk. </w:t>
      </w:r>
    </w:p>
    <w:p w:rsidR="00B80E59" w:rsidRPr="00BD190B" w:rsidRDefault="00B80E59" w:rsidP="00B80E59">
      <w:pPr>
        <w:autoSpaceDE w:val="0"/>
        <w:autoSpaceDN w:val="0"/>
        <w:adjustRightInd w:val="0"/>
        <w:spacing w:after="0" w:line="276" w:lineRule="auto"/>
        <w:jc w:val="both"/>
        <w:rPr>
          <w:rFonts w:ascii="Times New Roman" w:hAnsi="Times New Roman" w:cs="Times New Roman"/>
          <w:color w:val="000000"/>
          <w:sz w:val="24"/>
          <w:szCs w:val="24"/>
        </w:rPr>
      </w:pPr>
      <w:r w:rsidRPr="00BD190B">
        <w:rPr>
          <w:rFonts w:ascii="Times New Roman" w:hAnsi="Times New Roman" w:cs="Times New Roman"/>
          <w:color w:val="000000"/>
          <w:sz w:val="24"/>
          <w:szCs w:val="24"/>
        </w:rPr>
        <w:t xml:space="preserve">b. Ostatné ponuky budú vyhodnotené ako neúspešné. </w:t>
      </w:r>
    </w:p>
    <w:p w:rsidR="00B80E59" w:rsidRPr="00BD190B" w:rsidRDefault="00B80E59" w:rsidP="00B80E59">
      <w:pPr>
        <w:pStyle w:val="Odsekzoznamu"/>
        <w:spacing w:after="0" w:line="276" w:lineRule="auto"/>
        <w:ind w:left="0"/>
        <w:jc w:val="both"/>
        <w:rPr>
          <w:rFonts w:ascii="Times New Roman" w:hAnsi="Times New Roman" w:cs="Times New Roman"/>
          <w:sz w:val="24"/>
          <w:szCs w:val="24"/>
        </w:rPr>
      </w:pPr>
      <w:r w:rsidRPr="00BD190B">
        <w:rPr>
          <w:rFonts w:ascii="Times New Roman" w:hAnsi="Times New Roman" w:cs="Times New Roman"/>
          <w:sz w:val="24"/>
          <w:szCs w:val="24"/>
        </w:rPr>
        <w:t xml:space="preserve">c. Do hodnotenia ponúk budú zaradené len také ponuky, ktoré splnili všetky požiadavky uvedené vo výzve na predkladanie ponúk, čo sa však netýka formálnych nedostatkov. </w:t>
      </w:r>
    </w:p>
    <w:p w:rsidR="0068353B" w:rsidRDefault="0068353B" w:rsidP="00BD190B">
      <w:pPr>
        <w:tabs>
          <w:tab w:val="left" w:pos="-1134"/>
          <w:tab w:val="left" w:pos="993"/>
        </w:tabs>
        <w:spacing w:after="0" w:line="276" w:lineRule="auto"/>
        <w:jc w:val="both"/>
        <w:rPr>
          <w:rFonts w:ascii="Times New Roman" w:hAnsi="Times New Roman" w:cs="Times New Roman"/>
          <w:b/>
          <w:sz w:val="24"/>
          <w:szCs w:val="24"/>
          <w:lang w:eastAsia="sk-SK"/>
        </w:rPr>
      </w:pPr>
    </w:p>
    <w:p w:rsidR="00B80E59" w:rsidRDefault="00B80E59" w:rsidP="00BD190B">
      <w:pPr>
        <w:tabs>
          <w:tab w:val="left" w:pos="-1134"/>
          <w:tab w:val="left" w:pos="993"/>
        </w:tabs>
        <w:spacing w:after="0" w:line="276" w:lineRule="auto"/>
        <w:jc w:val="both"/>
        <w:rPr>
          <w:rFonts w:ascii="Times New Roman" w:hAnsi="Times New Roman" w:cs="Times New Roman"/>
          <w:b/>
          <w:sz w:val="24"/>
          <w:szCs w:val="24"/>
          <w:lang w:eastAsia="sk-SK"/>
        </w:rPr>
      </w:pPr>
    </w:p>
    <w:p w:rsidR="001C6DA0" w:rsidRPr="00BD190B" w:rsidRDefault="001C6DA0" w:rsidP="00BD190B">
      <w:pPr>
        <w:tabs>
          <w:tab w:val="left" w:pos="-1134"/>
          <w:tab w:val="left" w:pos="993"/>
        </w:tabs>
        <w:spacing w:after="0" w:line="276" w:lineRule="auto"/>
        <w:jc w:val="both"/>
        <w:rPr>
          <w:rFonts w:ascii="Times New Roman" w:hAnsi="Times New Roman" w:cs="Times New Roman"/>
          <w:sz w:val="24"/>
          <w:szCs w:val="24"/>
          <w:lang w:eastAsia="sk-SK"/>
        </w:rPr>
      </w:pPr>
      <w:r w:rsidRPr="00BD190B">
        <w:rPr>
          <w:rFonts w:ascii="Times New Roman" w:hAnsi="Times New Roman" w:cs="Times New Roman"/>
          <w:b/>
          <w:sz w:val="24"/>
          <w:szCs w:val="24"/>
          <w:lang w:eastAsia="sk-SK"/>
        </w:rPr>
        <w:lastRenderedPageBreak/>
        <w:t>15. Verejný obstarávateľ požaduje predloženie týchto dokladov/dokumentov:</w:t>
      </w:r>
      <w:r w:rsidRPr="00BD190B">
        <w:rPr>
          <w:rFonts w:ascii="Times New Roman" w:hAnsi="Times New Roman" w:cs="Times New Roman"/>
          <w:sz w:val="24"/>
          <w:szCs w:val="24"/>
          <w:lang w:eastAsia="sk-SK"/>
        </w:rPr>
        <w:t xml:space="preserve"> </w:t>
      </w:r>
    </w:p>
    <w:p w:rsidR="001C6DA0" w:rsidRPr="00BD190B" w:rsidRDefault="001C6DA0" w:rsidP="00BD190B">
      <w:pPr>
        <w:pStyle w:val="slovannadpisZsnH"/>
        <w:spacing w:before="0" w:beforeAutospacing="0" w:after="0"/>
        <w:ind w:left="0" w:firstLine="0"/>
        <w:jc w:val="both"/>
      </w:pPr>
      <w:r w:rsidRPr="00BD190B">
        <w:t xml:space="preserve">Informácie a formálne náležitosti nevyhnutné na splnenie podmienok účasti týkajúce sa osobného postavenia </w:t>
      </w:r>
    </w:p>
    <w:p w:rsidR="001C6DA0" w:rsidRPr="00BD190B" w:rsidRDefault="001C6DA0" w:rsidP="00BD190B">
      <w:pPr>
        <w:pStyle w:val="Odsekzoznamu"/>
        <w:numPr>
          <w:ilvl w:val="0"/>
          <w:numId w:val="30"/>
        </w:numPr>
        <w:spacing w:after="0" w:line="276" w:lineRule="auto"/>
        <w:ind w:left="357"/>
        <w:contextualSpacing/>
        <w:jc w:val="both"/>
        <w:rPr>
          <w:rFonts w:ascii="Times New Roman" w:hAnsi="Times New Roman" w:cs="Times New Roman"/>
          <w:sz w:val="24"/>
          <w:szCs w:val="24"/>
        </w:rPr>
      </w:pPr>
      <w:r w:rsidRPr="00BD190B">
        <w:rPr>
          <w:rFonts w:ascii="Times New Roman" w:hAnsi="Times New Roman" w:cs="Times New Roman"/>
          <w:sz w:val="24"/>
          <w:szCs w:val="24"/>
        </w:rPr>
        <w:t xml:space="preserve">Uchádzač musí spĺňať podmienku účasti týkajúcu sa osobného postavenia podľa § 32 ods. 1 písm. e) zákona – musí byť oprávnený dodávať tovar, ktorý zodpovedá predmetu zákazky. </w:t>
      </w:r>
    </w:p>
    <w:p w:rsidR="001C6DA0" w:rsidRPr="00BD190B" w:rsidRDefault="001C6DA0" w:rsidP="00BD190B">
      <w:pPr>
        <w:pStyle w:val="Odsekzoznamu"/>
        <w:spacing w:after="0" w:line="276" w:lineRule="auto"/>
        <w:ind w:left="357"/>
        <w:jc w:val="both"/>
        <w:rPr>
          <w:rFonts w:ascii="Times New Roman" w:hAnsi="Times New Roman" w:cs="Times New Roman"/>
          <w:sz w:val="24"/>
          <w:szCs w:val="24"/>
        </w:rPr>
      </w:pPr>
      <w:r w:rsidRPr="00BD190B">
        <w:rPr>
          <w:rFonts w:ascii="Times New Roman" w:hAnsi="Times New Roman" w:cs="Times New Roman"/>
          <w:b/>
          <w:sz w:val="24"/>
          <w:szCs w:val="24"/>
        </w:rPr>
        <w:t>Uchádzač nemusí predkladať v ponuke doklad o oprávnení dodávať tovar</w:t>
      </w:r>
      <w:r w:rsidRPr="00BD190B">
        <w:rPr>
          <w:rFonts w:ascii="Times New Roman" w:hAnsi="Times New Roman" w:cs="Times New Roman"/>
          <w:sz w:val="24"/>
          <w:szCs w:val="24"/>
        </w:rPr>
        <w:t xml:space="preserve">, ktorý zodpovedá  predmetu zákazky v súlade s prvou vetou a </w:t>
      </w:r>
      <w:r w:rsidRPr="00BD190B">
        <w:rPr>
          <w:rFonts w:ascii="Times New Roman" w:hAnsi="Times New Roman" w:cs="Times New Roman"/>
          <w:b/>
          <w:sz w:val="24"/>
          <w:szCs w:val="24"/>
        </w:rPr>
        <w:t>túto skutočnosť si overí verejný obstarávateľ sám v príslušnom registri</w:t>
      </w:r>
      <w:r w:rsidRPr="00BD190B">
        <w:rPr>
          <w:rFonts w:ascii="Times New Roman" w:hAnsi="Times New Roman" w:cs="Times New Roman"/>
          <w:sz w:val="24"/>
          <w:szCs w:val="24"/>
        </w:rPr>
        <w:t>, v ktorom je uchádzač zapísaný.</w:t>
      </w:r>
    </w:p>
    <w:p w:rsidR="001C6DA0" w:rsidRPr="00BD190B" w:rsidRDefault="001C6DA0" w:rsidP="00BD190B">
      <w:pPr>
        <w:pStyle w:val="Odsekzoznamu"/>
        <w:numPr>
          <w:ilvl w:val="0"/>
          <w:numId w:val="30"/>
        </w:numPr>
        <w:spacing w:after="0" w:line="276" w:lineRule="auto"/>
        <w:ind w:left="357"/>
        <w:contextualSpacing/>
        <w:jc w:val="both"/>
        <w:rPr>
          <w:rFonts w:ascii="Times New Roman" w:hAnsi="Times New Roman" w:cs="Times New Roman"/>
          <w:sz w:val="24"/>
          <w:szCs w:val="24"/>
        </w:rPr>
      </w:pPr>
      <w:r w:rsidRPr="00BD190B">
        <w:rPr>
          <w:rFonts w:ascii="Times New Roman" w:hAnsi="Times New Roman" w:cs="Times New Roman"/>
          <w:sz w:val="24"/>
          <w:szCs w:val="24"/>
        </w:rPr>
        <w:t xml:space="preserve">Uchádzač nesmie byť vedený v registri osôb so zákazom účasti vo verejnom obstarávaní, ktorý vedie Úrad pre verejné obstarávanie podľa § 183 zákona, </w:t>
      </w:r>
      <w:r w:rsidRPr="00BD190B">
        <w:rPr>
          <w:rFonts w:ascii="Times New Roman" w:hAnsi="Times New Roman" w:cs="Times New Roman"/>
          <w:b/>
          <w:bCs/>
          <w:sz w:val="24"/>
          <w:szCs w:val="24"/>
        </w:rPr>
        <w:t>túto skutočnosť si overí verejný obstarávateľ sám na webovej stránke Úradu pre verejné obstarávanie.</w:t>
      </w:r>
      <w:r w:rsidRPr="00BD190B">
        <w:rPr>
          <w:rFonts w:ascii="Times New Roman" w:hAnsi="Times New Roman" w:cs="Times New Roman"/>
          <w:sz w:val="24"/>
          <w:szCs w:val="24"/>
        </w:rPr>
        <w:t xml:space="preserve"> V prípade, že uchádzač je vedený v tomto registri ku dňu predkladania ponúk, nebude jeho ponuka hodnotená. </w:t>
      </w:r>
    </w:p>
    <w:p w:rsidR="001C6DA0" w:rsidRPr="00BD190B" w:rsidRDefault="001C6DA0" w:rsidP="00BD190B">
      <w:pPr>
        <w:pStyle w:val="Odsekzoznamu"/>
        <w:numPr>
          <w:ilvl w:val="0"/>
          <w:numId w:val="30"/>
        </w:numPr>
        <w:spacing w:after="0" w:line="276" w:lineRule="auto"/>
        <w:ind w:left="357"/>
        <w:contextualSpacing/>
        <w:jc w:val="both"/>
        <w:rPr>
          <w:rFonts w:ascii="Times New Roman" w:hAnsi="Times New Roman" w:cs="Times New Roman"/>
          <w:sz w:val="24"/>
          <w:szCs w:val="24"/>
        </w:rPr>
      </w:pPr>
      <w:r w:rsidRPr="00BD190B">
        <w:rPr>
          <w:rFonts w:ascii="Times New Roman" w:hAnsi="Times New Roman" w:cs="Times New Roman"/>
          <w:sz w:val="24"/>
          <w:szCs w:val="24"/>
        </w:rPr>
        <w:t xml:space="preserve">Verejný obstarávateľ </w:t>
      </w:r>
      <w:r w:rsidRPr="00BD190B">
        <w:rPr>
          <w:rFonts w:ascii="Times New Roman" w:hAnsi="Times New Roman" w:cs="Times New Roman"/>
          <w:b/>
          <w:sz w:val="24"/>
          <w:szCs w:val="24"/>
        </w:rPr>
        <w:t xml:space="preserve">nesmie uzavrieť zmluvu s uchádzačom, ktorý nespĺňa podmienky účasti podľa § 32 ods. 1 písm. e) a f) alebo ak u neho existuje dôvod na vylúčenie podľa § 40 ods. 6 písm. f). </w:t>
      </w:r>
    </w:p>
    <w:p w:rsidR="001C6DA0" w:rsidRPr="00BD190B" w:rsidRDefault="001C6DA0" w:rsidP="00BD190B">
      <w:pPr>
        <w:pStyle w:val="Default"/>
        <w:numPr>
          <w:ilvl w:val="0"/>
          <w:numId w:val="30"/>
        </w:numPr>
        <w:spacing w:line="276" w:lineRule="auto"/>
        <w:ind w:left="357"/>
        <w:jc w:val="both"/>
      </w:pPr>
      <w:r w:rsidRPr="00BD190B">
        <w:t>D</w:t>
      </w:r>
      <w:r w:rsidRPr="00BD190B">
        <w:rPr>
          <w:bCs/>
        </w:rPr>
        <w:t xml:space="preserve">oklad o </w:t>
      </w:r>
      <w:r w:rsidRPr="00BD190B">
        <w:t>správnej výrobnej praxi, správnej hygienickej praxi</w:t>
      </w:r>
      <w:r w:rsidRPr="00BD190B">
        <w:rPr>
          <w:bCs/>
        </w:rPr>
        <w:t>:</w:t>
      </w:r>
      <w:r w:rsidRPr="00BD190B">
        <w:rPr>
          <w:b/>
          <w:bCs/>
        </w:rPr>
        <w:t xml:space="preserve"> HACCP</w:t>
      </w:r>
      <w:r w:rsidRPr="00BD190B">
        <w:t xml:space="preserve"> Systém analýzy rizika a stanovenia kritických kontrolných bodov vo výrobe. Zo </w:t>
      </w:r>
      <w:r w:rsidRPr="00BD190B">
        <w:rPr>
          <w:bCs/>
        </w:rPr>
        <w:t>zákona o potravinách č. 152/1995</w:t>
      </w:r>
      <w:r w:rsidRPr="00BD190B">
        <w:t xml:space="preserve"> a jeho neskorších noviel, ako aj </w:t>
      </w:r>
      <w:r w:rsidRPr="00BD190B">
        <w:rPr>
          <w:bCs/>
        </w:rPr>
        <w:t>Potravinového kódexu SR</w:t>
      </w:r>
      <w:r w:rsidRPr="00BD190B">
        <w:t xml:space="preserve"> vyplýva povinnosť pre všetkých výrobcov a osoby, ktoré manipulujú alebo uvádzajú potraviny do obehu, vypracovať a zaviesť do praxe Správnu výrobnú prax a systém zabezpečenia kontroly hygieny potravín HACCP. Cieľom je zabezpečiť optimalizáciu výroby potravín, pochutín a nápojov, uspokojenie výživových potrieb ľudského organizmu a minimalizáciu zdravotných rizík. </w:t>
      </w:r>
    </w:p>
    <w:p w:rsidR="001C6DA0" w:rsidRPr="00BD190B" w:rsidRDefault="001C6DA0" w:rsidP="00BD190B">
      <w:pPr>
        <w:pStyle w:val="Default"/>
        <w:numPr>
          <w:ilvl w:val="0"/>
          <w:numId w:val="30"/>
        </w:numPr>
        <w:spacing w:line="276" w:lineRule="auto"/>
        <w:ind w:left="357"/>
        <w:jc w:val="both"/>
      </w:pPr>
      <w:r w:rsidRPr="00BD190B">
        <w:t xml:space="preserve">Platné osvedčenie Regionálnej veterinárnej a potravinovej správy SR o hygienickej spôsobilosti dopravného prostriedku na prepravu potravín a surovín v zmysle potravinového kódexu SR alebo platnej legislatívy. V prípade, ak dodávka tovaru sa bude vykonávať na základe zmluvného vzťahu s dopravcom, uchádzač predloží uzavretú zmluvu s dopravcom a potvrdenie hygienickej spôsobilosti na motorové vozidlá, ktoré sú spôsobilé na prepravu predmetu zákazky. Z predložených potvrdení musí byť zrejmé, že prevádzka uchádzača spĺňa všetky príslušné hygienické požiadavky podľa osobitných predpisov na skladovanie, manipuláciu a dopravu potravín rastlinného a živočíšneho pôvodu a ich uvádzanie na trh v Slovenskej republike, resp. uvádzanie na trh a vývoz do členských štátov Európskej únie. </w:t>
      </w:r>
    </w:p>
    <w:p w:rsidR="001C6DA0" w:rsidRPr="00BD190B" w:rsidRDefault="001C6DA0" w:rsidP="00BD190B">
      <w:pPr>
        <w:tabs>
          <w:tab w:val="left" w:pos="-1134"/>
          <w:tab w:val="left" w:pos="993"/>
        </w:tabs>
        <w:spacing w:after="0" w:line="276" w:lineRule="auto"/>
        <w:jc w:val="both"/>
        <w:rPr>
          <w:rFonts w:ascii="Times New Roman" w:hAnsi="Times New Roman" w:cs="Times New Roman"/>
          <w:b/>
          <w:sz w:val="24"/>
          <w:szCs w:val="24"/>
        </w:rPr>
      </w:pPr>
    </w:p>
    <w:p w:rsidR="001C6DA0" w:rsidRPr="00BD190B" w:rsidRDefault="001C6DA0" w:rsidP="00BD190B">
      <w:pPr>
        <w:tabs>
          <w:tab w:val="left" w:pos="-1134"/>
          <w:tab w:val="left" w:pos="993"/>
        </w:tabs>
        <w:spacing w:after="0" w:line="276" w:lineRule="auto"/>
        <w:jc w:val="both"/>
        <w:rPr>
          <w:rFonts w:ascii="Times New Roman" w:hAnsi="Times New Roman" w:cs="Times New Roman"/>
          <w:b/>
          <w:sz w:val="24"/>
          <w:szCs w:val="24"/>
        </w:rPr>
      </w:pPr>
      <w:r w:rsidRPr="00BD190B">
        <w:rPr>
          <w:rFonts w:ascii="Times New Roman" w:hAnsi="Times New Roman" w:cs="Times New Roman"/>
          <w:b/>
          <w:sz w:val="24"/>
          <w:szCs w:val="24"/>
        </w:rPr>
        <w:t xml:space="preserve">16. Požadovaný spôsob určenia ceny v cenovej ponuke: </w:t>
      </w:r>
    </w:p>
    <w:p w:rsidR="001C6DA0" w:rsidRPr="00BD190B" w:rsidRDefault="001C6DA0" w:rsidP="00BD190B">
      <w:pPr>
        <w:tabs>
          <w:tab w:val="left" w:pos="-1134"/>
          <w:tab w:val="left" w:pos="993"/>
        </w:tabs>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16.1 Uchádzačom navrhovaná cena musí byť stanovená podľa zákona NR SR č.18/1996 Z. z. o cenách v znení neskorších predpisov a vyhlášky MF SR č. 87/1996 Z. z., ktorou sa zákon o cenách vykonáva.</w:t>
      </w:r>
    </w:p>
    <w:p w:rsidR="001C6DA0" w:rsidRPr="00BD190B" w:rsidRDefault="001C6DA0" w:rsidP="00BD190B">
      <w:pPr>
        <w:pStyle w:val="Default"/>
        <w:spacing w:line="276" w:lineRule="auto"/>
        <w:jc w:val="both"/>
      </w:pPr>
      <w:r w:rsidRPr="00BD190B">
        <w:t>16.2 Navrhovaná cena musí byť špecifikovaná ako maximálna a pevne daná. Cena sa nesmie meniť počas doby dodania predmetu zákazky. Akékoľvek zmeny sa môžu robiť len na základe písomnej dohody oboch zmluvných strán.</w:t>
      </w:r>
    </w:p>
    <w:p w:rsidR="001C6DA0" w:rsidRPr="00BD190B" w:rsidRDefault="001C6DA0" w:rsidP="00BD190B">
      <w:pPr>
        <w:autoSpaceDE w:val="0"/>
        <w:autoSpaceDN w:val="0"/>
        <w:adjustRightInd w:val="0"/>
        <w:spacing w:after="0" w:line="276" w:lineRule="auto"/>
        <w:jc w:val="both"/>
        <w:rPr>
          <w:rFonts w:ascii="Times New Roman" w:hAnsi="Times New Roman" w:cs="Times New Roman"/>
          <w:color w:val="000000"/>
          <w:sz w:val="24"/>
          <w:szCs w:val="24"/>
        </w:rPr>
      </w:pPr>
      <w:r w:rsidRPr="00BD190B">
        <w:rPr>
          <w:rFonts w:ascii="Times New Roman" w:hAnsi="Times New Roman" w:cs="Times New Roman"/>
          <w:sz w:val="24"/>
          <w:szCs w:val="24"/>
        </w:rPr>
        <w:lastRenderedPageBreak/>
        <w:t xml:space="preserve">16.3 </w:t>
      </w:r>
      <w:r w:rsidRPr="00BD190B">
        <w:rPr>
          <w:rFonts w:ascii="Times New Roman" w:hAnsi="Times New Roman" w:cs="Times New Roman"/>
          <w:color w:val="000000"/>
          <w:sz w:val="24"/>
          <w:szCs w:val="24"/>
        </w:rPr>
        <w:t xml:space="preserve">Ak je uchádzač platcom dane z pridanej hodnoty (ďalej len “DPH”), navrhovanú zmluvnú cenu uvedie: </w:t>
      </w:r>
    </w:p>
    <w:p w:rsidR="001C6DA0" w:rsidRPr="00BD190B" w:rsidRDefault="001C6DA0" w:rsidP="00BD190B">
      <w:pPr>
        <w:autoSpaceDE w:val="0"/>
        <w:autoSpaceDN w:val="0"/>
        <w:adjustRightInd w:val="0"/>
        <w:spacing w:after="0" w:line="276" w:lineRule="auto"/>
        <w:jc w:val="both"/>
        <w:rPr>
          <w:rFonts w:ascii="Times New Roman" w:hAnsi="Times New Roman" w:cs="Times New Roman"/>
          <w:color w:val="000000"/>
          <w:sz w:val="24"/>
          <w:szCs w:val="24"/>
        </w:rPr>
      </w:pPr>
      <w:r w:rsidRPr="00BD190B">
        <w:rPr>
          <w:rFonts w:ascii="Times New Roman" w:hAnsi="Times New Roman" w:cs="Times New Roman"/>
          <w:color w:val="000000"/>
          <w:sz w:val="24"/>
          <w:szCs w:val="24"/>
        </w:rPr>
        <w:t xml:space="preserve">-  navrhovaná celková zmluvná cena bez DPH, </w:t>
      </w:r>
    </w:p>
    <w:p w:rsidR="001C6DA0" w:rsidRPr="00BD190B" w:rsidRDefault="001C6DA0" w:rsidP="00BD190B">
      <w:pPr>
        <w:autoSpaceDE w:val="0"/>
        <w:autoSpaceDN w:val="0"/>
        <w:adjustRightInd w:val="0"/>
        <w:spacing w:after="0" w:line="276" w:lineRule="auto"/>
        <w:jc w:val="both"/>
        <w:rPr>
          <w:rFonts w:ascii="Times New Roman" w:hAnsi="Times New Roman" w:cs="Times New Roman"/>
          <w:color w:val="000000"/>
          <w:sz w:val="24"/>
          <w:szCs w:val="24"/>
        </w:rPr>
      </w:pPr>
      <w:r w:rsidRPr="00BD190B">
        <w:rPr>
          <w:rFonts w:ascii="Times New Roman" w:hAnsi="Times New Roman" w:cs="Times New Roman"/>
          <w:color w:val="000000"/>
          <w:sz w:val="24"/>
          <w:szCs w:val="24"/>
        </w:rPr>
        <w:t xml:space="preserve">-  výška a sadzba DPH, </w:t>
      </w:r>
    </w:p>
    <w:p w:rsidR="001C6DA0" w:rsidRPr="00BD190B" w:rsidRDefault="001C6DA0" w:rsidP="00BD190B">
      <w:pPr>
        <w:autoSpaceDE w:val="0"/>
        <w:autoSpaceDN w:val="0"/>
        <w:adjustRightInd w:val="0"/>
        <w:spacing w:after="0" w:line="276" w:lineRule="auto"/>
        <w:jc w:val="both"/>
        <w:rPr>
          <w:rFonts w:ascii="Times New Roman" w:hAnsi="Times New Roman" w:cs="Times New Roman"/>
          <w:color w:val="000000"/>
          <w:sz w:val="24"/>
          <w:szCs w:val="24"/>
        </w:rPr>
      </w:pPr>
      <w:r w:rsidRPr="00BD190B">
        <w:rPr>
          <w:rFonts w:ascii="Times New Roman" w:hAnsi="Times New Roman" w:cs="Times New Roman"/>
          <w:color w:val="000000"/>
          <w:sz w:val="24"/>
          <w:szCs w:val="24"/>
        </w:rPr>
        <w:t xml:space="preserve">-  navrhovaná celková zmluvná cena vrátane DPH. </w:t>
      </w:r>
    </w:p>
    <w:p w:rsidR="001C6DA0" w:rsidRPr="00BD190B" w:rsidRDefault="001C6DA0" w:rsidP="00BD190B">
      <w:pPr>
        <w:tabs>
          <w:tab w:val="left" w:pos="-1134"/>
          <w:tab w:val="left" w:pos="993"/>
        </w:tabs>
        <w:spacing w:after="0" w:line="276" w:lineRule="auto"/>
        <w:jc w:val="both"/>
        <w:rPr>
          <w:rFonts w:ascii="Times New Roman" w:hAnsi="Times New Roman" w:cs="Times New Roman"/>
          <w:color w:val="000000"/>
          <w:sz w:val="24"/>
          <w:szCs w:val="24"/>
        </w:rPr>
      </w:pPr>
      <w:r w:rsidRPr="00BD190B">
        <w:rPr>
          <w:rFonts w:ascii="Times New Roman" w:hAnsi="Times New Roman" w:cs="Times New Roman"/>
          <w:color w:val="000000"/>
          <w:sz w:val="24"/>
          <w:szCs w:val="24"/>
        </w:rPr>
        <w:t>Ak uchádzač nie je platcom DPH, na skutočnosť, že nie je platcom DPH, upozorní označením „Nie som platcom DPH“.</w:t>
      </w:r>
    </w:p>
    <w:p w:rsidR="001C6DA0" w:rsidRPr="00BD190B" w:rsidRDefault="001C6DA0" w:rsidP="00BD190B">
      <w:pPr>
        <w:autoSpaceDE w:val="0"/>
        <w:autoSpaceDN w:val="0"/>
        <w:adjustRightInd w:val="0"/>
        <w:spacing w:after="0" w:line="276" w:lineRule="auto"/>
        <w:jc w:val="both"/>
        <w:rPr>
          <w:rFonts w:ascii="Times New Roman" w:hAnsi="Times New Roman" w:cs="Times New Roman"/>
          <w:color w:val="000000"/>
          <w:sz w:val="24"/>
          <w:szCs w:val="24"/>
        </w:rPr>
      </w:pPr>
      <w:r w:rsidRPr="00BD190B">
        <w:rPr>
          <w:rFonts w:ascii="Times New Roman" w:hAnsi="Times New Roman" w:cs="Times New Roman"/>
          <w:color w:val="000000"/>
          <w:sz w:val="24"/>
          <w:szCs w:val="24"/>
        </w:rPr>
        <w:t xml:space="preserve">Ak sa uchádzač v priebehu zmluvného vzťahu stane platiteľom DPH, zmluvná cena sa nezvýši. </w:t>
      </w:r>
    </w:p>
    <w:p w:rsidR="001C6DA0" w:rsidRPr="00BD190B" w:rsidRDefault="001C6DA0" w:rsidP="00BD190B">
      <w:pPr>
        <w:tabs>
          <w:tab w:val="left" w:pos="-1134"/>
        </w:tabs>
        <w:spacing w:after="0" w:line="276" w:lineRule="auto"/>
        <w:jc w:val="both"/>
        <w:rPr>
          <w:rFonts w:ascii="Times New Roman" w:hAnsi="Times New Roman" w:cs="Times New Roman"/>
          <w:color w:val="000000"/>
          <w:sz w:val="24"/>
          <w:szCs w:val="24"/>
        </w:rPr>
      </w:pPr>
      <w:r w:rsidRPr="00BD190B">
        <w:rPr>
          <w:rFonts w:ascii="Times New Roman" w:hAnsi="Times New Roman" w:cs="Times New Roman"/>
          <w:sz w:val="24"/>
          <w:szCs w:val="24"/>
        </w:rPr>
        <w:t xml:space="preserve">16.4 Uchádzačom navrhovaná cena musí byť vyjadrená v eurách. Navrhovanú zmluvnú cenu je potrebné </w:t>
      </w:r>
      <w:r w:rsidRPr="00BD190B">
        <w:rPr>
          <w:rFonts w:ascii="Times New Roman" w:hAnsi="Times New Roman" w:cs="Times New Roman"/>
          <w:bCs/>
          <w:sz w:val="24"/>
          <w:szCs w:val="24"/>
        </w:rPr>
        <w:t>určiť najviac na 2 desatinné miesta</w:t>
      </w:r>
      <w:r w:rsidRPr="00BD190B">
        <w:rPr>
          <w:rFonts w:ascii="Times New Roman" w:hAnsi="Times New Roman" w:cs="Times New Roman"/>
          <w:sz w:val="24"/>
          <w:szCs w:val="24"/>
        </w:rPr>
        <w:t>.</w:t>
      </w:r>
    </w:p>
    <w:p w:rsidR="001C6DA0" w:rsidRPr="00BD190B" w:rsidRDefault="001C6DA0" w:rsidP="00BD190B">
      <w:pPr>
        <w:spacing w:after="0" w:line="276" w:lineRule="auto"/>
        <w:jc w:val="both"/>
        <w:rPr>
          <w:rFonts w:ascii="Times New Roman" w:hAnsi="Times New Roman" w:cs="Times New Roman"/>
          <w:b/>
          <w:sz w:val="24"/>
          <w:szCs w:val="24"/>
        </w:rPr>
      </w:pPr>
    </w:p>
    <w:p w:rsidR="001C6DA0" w:rsidRPr="00BD190B" w:rsidRDefault="001C6DA0" w:rsidP="00BD190B">
      <w:pPr>
        <w:spacing w:after="0" w:line="276" w:lineRule="auto"/>
        <w:jc w:val="both"/>
        <w:rPr>
          <w:rFonts w:ascii="Times New Roman" w:hAnsi="Times New Roman" w:cs="Times New Roman"/>
          <w:b/>
          <w:sz w:val="24"/>
          <w:szCs w:val="24"/>
        </w:rPr>
      </w:pPr>
      <w:r w:rsidRPr="00BD190B">
        <w:rPr>
          <w:rFonts w:ascii="Times New Roman" w:hAnsi="Times New Roman" w:cs="Times New Roman"/>
          <w:b/>
          <w:sz w:val="24"/>
          <w:szCs w:val="24"/>
        </w:rPr>
        <w:t xml:space="preserve">17. Obsah ponuky uchádzača: </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 xml:space="preserve">15.1  Vyplnené a podpísané </w:t>
      </w:r>
      <w:r w:rsidRPr="00BD190B">
        <w:rPr>
          <w:rFonts w:ascii="Times New Roman" w:eastAsia="Times New Roman" w:hAnsi="Times New Roman" w:cs="Times New Roman"/>
          <w:color w:val="000000"/>
          <w:sz w:val="24"/>
          <w:szCs w:val="24"/>
          <w:lang w:eastAsia="sk-SK"/>
        </w:rPr>
        <w:t xml:space="preserve">Identifikačné údaje uchádzača, </w:t>
      </w:r>
      <w:r w:rsidRPr="00BD190B">
        <w:rPr>
          <w:rFonts w:ascii="Times New Roman" w:hAnsi="Times New Roman" w:cs="Times New Roman"/>
          <w:sz w:val="24"/>
          <w:szCs w:val="24"/>
        </w:rPr>
        <w:t>Príloha č. 1</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 xml:space="preserve">15.2  Vyplnený a podpísaný Návrh na plnenie kritérií </w:t>
      </w:r>
      <w:r w:rsidRPr="00BD190B">
        <w:rPr>
          <w:rFonts w:ascii="Times New Roman" w:hAnsi="Times New Roman" w:cs="Times New Roman"/>
          <w:i/>
          <w:iCs/>
          <w:color w:val="000000"/>
          <w:sz w:val="24"/>
          <w:szCs w:val="24"/>
        </w:rPr>
        <w:t>(</w:t>
      </w:r>
      <w:r w:rsidR="00C42587">
        <w:rPr>
          <w:rFonts w:ascii="Times New Roman" w:hAnsi="Times New Roman" w:cs="Times New Roman"/>
          <w:i/>
          <w:iCs/>
          <w:color w:val="000000"/>
          <w:sz w:val="24"/>
          <w:szCs w:val="24"/>
        </w:rPr>
        <w:t xml:space="preserve">cenová </w:t>
      </w:r>
      <w:r w:rsidRPr="00BD190B">
        <w:rPr>
          <w:rFonts w:ascii="Times New Roman" w:hAnsi="Times New Roman" w:cs="Times New Roman"/>
          <w:i/>
          <w:iCs/>
          <w:color w:val="000000"/>
          <w:sz w:val="24"/>
          <w:szCs w:val="24"/>
        </w:rPr>
        <w:t>ponuka)</w:t>
      </w:r>
      <w:r w:rsidRPr="00BD190B">
        <w:rPr>
          <w:rFonts w:ascii="Times New Roman" w:hAnsi="Times New Roman" w:cs="Times New Roman"/>
          <w:sz w:val="24"/>
          <w:szCs w:val="24"/>
        </w:rPr>
        <w:t>, Príloha č. 2</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 xml:space="preserve">15.3  Doplnený a podpísaný návrh </w:t>
      </w:r>
      <w:r w:rsidRPr="00BD190B">
        <w:rPr>
          <w:rFonts w:ascii="Times New Roman" w:eastAsia="Cambria" w:hAnsi="Times New Roman" w:cs="Times New Roman"/>
          <w:sz w:val="24"/>
          <w:szCs w:val="24"/>
        </w:rPr>
        <w:t>Rámcovej dohody</w:t>
      </w:r>
      <w:r w:rsidRPr="00BD190B">
        <w:rPr>
          <w:rFonts w:ascii="Times New Roman" w:hAnsi="Times New Roman" w:cs="Times New Roman"/>
          <w:sz w:val="24"/>
          <w:szCs w:val="24"/>
        </w:rPr>
        <w:t>, Príloha č. 3</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15.4  Vyplnené a podpísané Vyhlásenie uchádzača, Príloha č. 4</w:t>
      </w:r>
    </w:p>
    <w:p w:rsidR="001C6DA0" w:rsidRPr="00BD190B" w:rsidRDefault="001C6DA0" w:rsidP="00BD190B">
      <w:pPr>
        <w:spacing w:after="0" w:line="276" w:lineRule="auto"/>
        <w:jc w:val="both"/>
        <w:rPr>
          <w:rFonts w:ascii="Times New Roman" w:hAnsi="Times New Roman" w:cs="Times New Roman"/>
          <w:sz w:val="24"/>
          <w:szCs w:val="24"/>
        </w:rPr>
      </w:pP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Uchádzač môže predložiť iba jednu ponuku. Uchádzač nemôže byť v tom istom postupe zadávania zákazky členom skupiny dodávateľov, ktorá predkladá ponuku. Verejný obstarávateľ vylúči uchádzača, ktorý je súčasne členom skupiny dodávateľov.</w:t>
      </w:r>
    </w:p>
    <w:p w:rsidR="001C6DA0" w:rsidRPr="00BD190B" w:rsidRDefault="001C6DA0" w:rsidP="00BD190B">
      <w:pPr>
        <w:spacing w:after="0" w:line="276" w:lineRule="auto"/>
        <w:jc w:val="both"/>
        <w:rPr>
          <w:rFonts w:ascii="Times New Roman" w:hAnsi="Times New Roman" w:cs="Times New Roman"/>
          <w:b/>
          <w:sz w:val="24"/>
          <w:szCs w:val="24"/>
        </w:rPr>
      </w:pP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b/>
          <w:sz w:val="24"/>
          <w:szCs w:val="24"/>
        </w:rPr>
        <w:t xml:space="preserve">18.  Lehota na predkladanie ponúk:  </w:t>
      </w:r>
      <w:r w:rsidR="00103ADE">
        <w:rPr>
          <w:rFonts w:ascii="Times New Roman" w:hAnsi="Times New Roman" w:cs="Times New Roman"/>
          <w:b/>
          <w:sz w:val="24"/>
          <w:szCs w:val="24"/>
        </w:rPr>
        <w:t>15.6.2020</w:t>
      </w:r>
      <w:r w:rsidRPr="00BD190B">
        <w:rPr>
          <w:rFonts w:ascii="Times New Roman" w:hAnsi="Times New Roman" w:cs="Times New Roman"/>
          <w:sz w:val="24"/>
          <w:szCs w:val="24"/>
        </w:rPr>
        <w:t xml:space="preserve"> do </w:t>
      </w:r>
      <w:r w:rsidR="00103ADE">
        <w:rPr>
          <w:rFonts w:ascii="Times New Roman" w:hAnsi="Times New Roman" w:cs="Times New Roman"/>
          <w:sz w:val="24"/>
          <w:szCs w:val="24"/>
        </w:rPr>
        <w:t xml:space="preserve">26.6.2020 do 12,00 </w:t>
      </w:r>
      <w:r w:rsidRPr="00BD190B">
        <w:rPr>
          <w:rFonts w:ascii="Times New Roman" w:hAnsi="Times New Roman" w:cs="Times New Roman"/>
          <w:sz w:val="24"/>
          <w:szCs w:val="24"/>
        </w:rPr>
        <w:t xml:space="preserve"> hod.</w:t>
      </w:r>
    </w:p>
    <w:p w:rsidR="001C6DA0" w:rsidRPr="00BD190B" w:rsidRDefault="001C6DA0" w:rsidP="00BD190B">
      <w:pPr>
        <w:spacing w:after="0" w:line="276" w:lineRule="auto"/>
        <w:jc w:val="both"/>
        <w:rPr>
          <w:rFonts w:ascii="Times New Roman" w:hAnsi="Times New Roman" w:cs="Times New Roman"/>
          <w:sz w:val="24"/>
          <w:szCs w:val="24"/>
        </w:rPr>
      </w:pPr>
    </w:p>
    <w:p w:rsidR="001C6DA0" w:rsidRPr="00BD190B" w:rsidRDefault="001C6DA0" w:rsidP="00BD190B">
      <w:pPr>
        <w:pStyle w:val="slovannadpisZsnH"/>
        <w:spacing w:before="0" w:beforeAutospacing="0" w:after="0"/>
        <w:ind w:left="0"/>
        <w:jc w:val="both"/>
      </w:pPr>
      <w:r w:rsidRPr="00BD190B">
        <w:rPr>
          <w:b/>
        </w:rPr>
        <w:t xml:space="preserve">    19. Miesto a spôsob predloženia ponúk</w:t>
      </w:r>
      <w:r w:rsidRPr="00BD190B">
        <w:t xml:space="preserve"> </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 xml:space="preserve">Ponuka predložená v </w:t>
      </w:r>
      <w:r w:rsidRPr="00BD190B">
        <w:rPr>
          <w:rFonts w:ascii="Times New Roman" w:hAnsi="Times New Roman" w:cs="Times New Roman"/>
          <w:b/>
          <w:bCs/>
          <w:sz w:val="24"/>
          <w:szCs w:val="24"/>
        </w:rPr>
        <w:t>elektronickej podobe</w:t>
      </w:r>
    </w:p>
    <w:p w:rsidR="001C6DA0" w:rsidRPr="00BD190B" w:rsidRDefault="001C6DA0" w:rsidP="00BD190B">
      <w:pPr>
        <w:pStyle w:val="Odsekzoznamu"/>
        <w:spacing w:after="0" w:line="276" w:lineRule="auto"/>
        <w:ind w:left="0"/>
        <w:jc w:val="both"/>
        <w:rPr>
          <w:rFonts w:ascii="Times New Roman" w:hAnsi="Times New Roman" w:cs="Times New Roman"/>
          <w:sz w:val="24"/>
          <w:szCs w:val="24"/>
        </w:rPr>
      </w:pPr>
      <w:r w:rsidRPr="00BD190B">
        <w:rPr>
          <w:rFonts w:ascii="Times New Roman" w:hAnsi="Times New Roman" w:cs="Times New Roman"/>
          <w:sz w:val="24"/>
          <w:szCs w:val="24"/>
        </w:rPr>
        <w:t xml:space="preserve">Ponuka je doručená na emailovú adresu: </w:t>
      </w:r>
      <w:r w:rsidR="00103ADE">
        <w:rPr>
          <w:rFonts w:ascii="Times New Roman" w:hAnsi="Times New Roman" w:cs="Times New Roman"/>
          <w:sz w:val="24"/>
          <w:szCs w:val="24"/>
        </w:rPr>
        <w:t>hospodar</w:t>
      </w:r>
      <w:r w:rsidR="00006E7B">
        <w:rPr>
          <w:rFonts w:ascii="Times New Roman" w:hAnsi="Times New Roman" w:cs="Times New Roman"/>
          <w:sz w:val="24"/>
          <w:szCs w:val="24"/>
        </w:rPr>
        <w:t>@</w:t>
      </w:r>
      <w:r w:rsidR="00103ADE">
        <w:rPr>
          <w:rFonts w:ascii="Times New Roman" w:hAnsi="Times New Roman" w:cs="Times New Roman"/>
          <w:sz w:val="24"/>
          <w:szCs w:val="24"/>
        </w:rPr>
        <w:t>zsmaurokrompachy.sk</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 xml:space="preserve">Do predmetu e-mailu treba uviesť heslo: </w:t>
      </w:r>
      <w:r w:rsidRPr="00BD190B">
        <w:rPr>
          <w:rFonts w:ascii="Times New Roman" w:hAnsi="Times New Roman" w:cs="Times New Roman"/>
          <w:b/>
          <w:bCs/>
          <w:sz w:val="24"/>
          <w:szCs w:val="24"/>
        </w:rPr>
        <w:t xml:space="preserve">„CENOVÁ PONUKA - Mrazené výrobky“ </w:t>
      </w:r>
    </w:p>
    <w:p w:rsidR="00C60AD7" w:rsidRPr="00BD190B" w:rsidRDefault="00C60AD7" w:rsidP="00BD190B">
      <w:pPr>
        <w:pStyle w:val="Odsekzoznamu"/>
        <w:spacing w:after="0" w:line="276" w:lineRule="auto"/>
        <w:ind w:left="0"/>
        <w:jc w:val="both"/>
        <w:rPr>
          <w:rFonts w:ascii="Times New Roman" w:hAnsi="Times New Roman" w:cs="Times New Roman"/>
          <w:sz w:val="24"/>
          <w:szCs w:val="24"/>
        </w:rPr>
      </w:pPr>
    </w:p>
    <w:p w:rsidR="001C6DA0" w:rsidRPr="00BD190B" w:rsidRDefault="001C6DA0" w:rsidP="00BD190B">
      <w:pPr>
        <w:pStyle w:val="Odsekzoznamu"/>
        <w:spacing w:after="0" w:line="276" w:lineRule="auto"/>
        <w:ind w:left="0"/>
        <w:jc w:val="both"/>
        <w:rPr>
          <w:rFonts w:ascii="Times New Roman" w:hAnsi="Times New Roman" w:cs="Times New Roman"/>
          <w:sz w:val="24"/>
          <w:szCs w:val="24"/>
        </w:rPr>
      </w:pPr>
      <w:r w:rsidRPr="00BD190B">
        <w:rPr>
          <w:rFonts w:ascii="Times New Roman" w:hAnsi="Times New Roman" w:cs="Times New Roman"/>
          <w:sz w:val="24"/>
          <w:szCs w:val="24"/>
        </w:rPr>
        <w:t xml:space="preserve">Predložením ponuky musí byť uchádzačom predložená dokumentácia v rozsahu: </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 xml:space="preserve">Príloha č. 1 – Identifikačné údaje uchádzača </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Príloha č. 2 - Návrh na plnenie kritérií (súťažná ponuka)</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Príloha č. 3 – Rámcová dohoda (návrh)</w:t>
      </w:r>
    </w:p>
    <w:p w:rsidR="00AE2C76"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Príloha</w:t>
      </w:r>
      <w:r w:rsidR="00C42587">
        <w:rPr>
          <w:rFonts w:ascii="Times New Roman" w:hAnsi="Times New Roman" w:cs="Times New Roman"/>
          <w:sz w:val="24"/>
          <w:szCs w:val="24"/>
        </w:rPr>
        <w:t xml:space="preserve"> </w:t>
      </w:r>
      <w:r w:rsidRPr="00BD190B">
        <w:rPr>
          <w:rFonts w:ascii="Times New Roman" w:hAnsi="Times New Roman" w:cs="Times New Roman"/>
          <w:sz w:val="24"/>
          <w:szCs w:val="24"/>
        </w:rPr>
        <w:t>č.</w:t>
      </w:r>
      <w:r w:rsidR="00C42587">
        <w:rPr>
          <w:rFonts w:ascii="Times New Roman" w:hAnsi="Times New Roman" w:cs="Times New Roman"/>
          <w:sz w:val="24"/>
          <w:szCs w:val="24"/>
        </w:rPr>
        <w:t xml:space="preserve"> </w:t>
      </w:r>
      <w:r w:rsidRPr="00BD190B">
        <w:rPr>
          <w:rFonts w:ascii="Times New Roman" w:hAnsi="Times New Roman" w:cs="Times New Roman"/>
          <w:sz w:val="24"/>
          <w:szCs w:val="24"/>
        </w:rPr>
        <w:t>4 – Vyhlásenie uchádzača</w:t>
      </w:r>
      <w:r w:rsidR="00AE2C76">
        <w:rPr>
          <w:rFonts w:ascii="Times New Roman" w:hAnsi="Times New Roman" w:cs="Times New Roman"/>
          <w:sz w:val="24"/>
          <w:szCs w:val="24"/>
        </w:rPr>
        <w:t>,</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podpísan</w:t>
      </w:r>
      <w:r w:rsidR="00C60AD7" w:rsidRPr="00BD190B">
        <w:rPr>
          <w:rFonts w:ascii="Times New Roman" w:hAnsi="Times New Roman" w:cs="Times New Roman"/>
          <w:sz w:val="24"/>
          <w:szCs w:val="24"/>
        </w:rPr>
        <w:t>é</w:t>
      </w:r>
      <w:r w:rsidRPr="00BD190B">
        <w:rPr>
          <w:rFonts w:ascii="Times New Roman" w:hAnsi="Times New Roman" w:cs="Times New Roman"/>
          <w:sz w:val="24"/>
          <w:szCs w:val="24"/>
        </w:rPr>
        <w:t xml:space="preserve"> uchádzačom alebo štatutárnym orgánom uchádzača, resp. osobou splnomocnenou na konanie za uchádzača, následne </w:t>
      </w:r>
      <w:proofErr w:type="spellStart"/>
      <w:r w:rsidR="00AE2C76" w:rsidRPr="00BD190B">
        <w:rPr>
          <w:rFonts w:ascii="Times New Roman" w:hAnsi="Times New Roman" w:cs="Times New Roman"/>
          <w:sz w:val="24"/>
          <w:szCs w:val="24"/>
        </w:rPr>
        <w:t>oskenovan</w:t>
      </w:r>
      <w:r w:rsidR="00AE2C76">
        <w:rPr>
          <w:rFonts w:ascii="Times New Roman" w:hAnsi="Times New Roman" w:cs="Times New Roman"/>
          <w:sz w:val="24"/>
          <w:szCs w:val="24"/>
        </w:rPr>
        <w:t>é</w:t>
      </w:r>
      <w:proofErr w:type="spellEnd"/>
      <w:r w:rsidR="00AE2C76" w:rsidRPr="00BD190B">
        <w:rPr>
          <w:rFonts w:ascii="Times New Roman" w:hAnsi="Times New Roman" w:cs="Times New Roman"/>
          <w:sz w:val="24"/>
          <w:szCs w:val="24"/>
        </w:rPr>
        <w:t xml:space="preserve"> </w:t>
      </w:r>
      <w:r w:rsidRPr="00BD190B">
        <w:rPr>
          <w:rFonts w:ascii="Times New Roman" w:hAnsi="Times New Roman" w:cs="Times New Roman"/>
          <w:sz w:val="24"/>
          <w:szCs w:val="24"/>
        </w:rPr>
        <w:t>(</w:t>
      </w:r>
      <w:proofErr w:type="spellStart"/>
      <w:r w:rsidRPr="00BD190B">
        <w:rPr>
          <w:rFonts w:ascii="Times New Roman" w:hAnsi="Times New Roman" w:cs="Times New Roman"/>
          <w:sz w:val="24"/>
          <w:szCs w:val="24"/>
        </w:rPr>
        <w:t>scan</w:t>
      </w:r>
      <w:proofErr w:type="spellEnd"/>
      <w:r w:rsidRPr="00BD190B">
        <w:rPr>
          <w:rFonts w:ascii="Times New Roman" w:hAnsi="Times New Roman" w:cs="Times New Roman"/>
          <w:sz w:val="24"/>
          <w:szCs w:val="24"/>
        </w:rPr>
        <w:t xml:space="preserve">) a </w:t>
      </w:r>
      <w:r w:rsidR="00AE2C76" w:rsidRPr="00BD190B">
        <w:rPr>
          <w:rFonts w:ascii="Times New Roman" w:hAnsi="Times New Roman" w:cs="Times New Roman"/>
          <w:sz w:val="24"/>
          <w:szCs w:val="24"/>
        </w:rPr>
        <w:t>doručen</w:t>
      </w:r>
      <w:r w:rsidR="00AE2C76">
        <w:rPr>
          <w:rFonts w:ascii="Times New Roman" w:hAnsi="Times New Roman" w:cs="Times New Roman"/>
          <w:sz w:val="24"/>
          <w:szCs w:val="24"/>
        </w:rPr>
        <w:t>é</w:t>
      </w:r>
      <w:r w:rsidR="00AE2C76" w:rsidRPr="00BD190B">
        <w:rPr>
          <w:rFonts w:ascii="Times New Roman" w:hAnsi="Times New Roman" w:cs="Times New Roman"/>
          <w:sz w:val="24"/>
          <w:szCs w:val="24"/>
        </w:rPr>
        <w:t xml:space="preserve"> </w:t>
      </w:r>
      <w:r w:rsidRPr="00BD190B">
        <w:rPr>
          <w:rFonts w:ascii="Times New Roman" w:hAnsi="Times New Roman" w:cs="Times New Roman"/>
          <w:sz w:val="24"/>
          <w:szCs w:val="24"/>
        </w:rPr>
        <w:t xml:space="preserve">v lehote na predkladanie ponúk na vyššie uvedené mailové adresy. </w:t>
      </w:r>
    </w:p>
    <w:p w:rsidR="001C6DA0" w:rsidRDefault="001C6DA0" w:rsidP="00BD190B">
      <w:pPr>
        <w:tabs>
          <w:tab w:val="left" w:pos="-1134"/>
          <w:tab w:val="left" w:pos="993"/>
        </w:tabs>
        <w:spacing w:after="0" w:line="276" w:lineRule="auto"/>
        <w:jc w:val="both"/>
        <w:rPr>
          <w:rFonts w:ascii="Times New Roman" w:hAnsi="Times New Roman" w:cs="Times New Roman"/>
          <w:b/>
          <w:sz w:val="24"/>
          <w:szCs w:val="24"/>
          <w:lang w:eastAsia="sk-SK"/>
        </w:rPr>
      </w:pPr>
    </w:p>
    <w:p w:rsidR="001C6DA0" w:rsidRPr="00BD190B" w:rsidRDefault="001C6DA0" w:rsidP="00BD190B">
      <w:pPr>
        <w:tabs>
          <w:tab w:val="left" w:pos="-1134"/>
          <w:tab w:val="left" w:pos="993"/>
        </w:tabs>
        <w:spacing w:after="0" w:line="276" w:lineRule="auto"/>
        <w:jc w:val="both"/>
        <w:rPr>
          <w:rFonts w:ascii="Times New Roman" w:hAnsi="Times New Roman" w:cs="Times New Roman"/>
          <w:b/>
          <w:sz w:val="24"/>
          <w:szCs w:val="24"/>
          <w:lang w:eastAsia="sk-SK"/>
        </w:rPr>
      </w:pPr>
      <w:r w:rsidRPr="00BD190B">
        <w:rPr>
          <w:rFonts w:ascii="Times New Roman" w:hAnsi="Times New Roman" w:cs="Times New Roman"/>
          <w:b/>
          <w:sz w:val="24"/>
          <w:szCs w:val="24"/>
          <w:lang w:eastAsia="sk-SK"/>
        </w:rPr>
        <w:t>20. Doplňujúce informácie</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20.1 Verejný obstarávateľ vyhodnotí ponuky z hľadiska splnenia požiadaviek verejného obstarávateľa na predmet zákazky a vylúči ponuky, ktoré nespĺňajú požiadavky na predmet zákazky uvedené v tejto výzve.</w:t>
      </w:r>
    </w:p>
    <w:p w:rsidR="001C6DA0" w:rsidRPr="00BD190B" w:rsidRDefault="001C6DA0" w:rsidP="00BD190B">
      <w:pPr>
        <w:tabs>
          <w:tab w:val="left" w:pos="-1134"/>
          <w:tab w:val="left" w:pos="993"/>
        </w:tabs>
        <w:spacing w:after="0" w:line="276" w:lineRule="auto"/>
        <w:jc w:val="both"/>
        <w:rPr>
          <w:rFonts w:ascii="Times New Roman" w:hAnsi="Times New Roman" w:cs="Times New Roman"/>
          <w:sz w:val="24"/>
          <w:szCs w:val="24"/>
          <w:lang w:eastAsia="sk-SK"/>
        </w:rPr>
      </w:pPr>
      <w:r w:rsidRPr="00BD190B">
        <w:rPr>
          <w:rFonts w:ascii="Times New Roman" w:hAnsi="Times New Roman" w:cs="Times New Roman"/>
          <w:sz w:val="24"/>
          <w:szCs w:val="24"/>
          <w:lang w:eastAsia="sk-SK"/>
        </w:rPr>
        <w:t>20.2 Všetkým uchádzačom, ktorí predložili ponuku v lehote predkladania ponúk,  bude zaslané oznámenie o výsledku vyhodnotenia ponúk.</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lastRenderedPageBreak/>
        <w:t>20.3 V</w:t>
      </w:r>
      <w:r w:rsidRPr="00BD190B">
        <w:rPr>
          <w:rFonts w:ascii="Times New Roman" w:hAnsi="Times New Roman" w:cs="Times New Roman"/>
          <w:i/>
          <w:sz w:val="24"/>
          <w:szCs w:val="24"/>
        </w:rPr>
        <w:t> </w:t>
      </w:r>
      <w:r w:rsidRPr="00BD190B">
        <w:rPr>
          <w:rFonts w:ascii="Times New Roman" w:hAnsi="Times New Roman" w:cs="Times New Roman"/>
          <w:sz w:val="24"/>
          <w:szCs w:val="24"/>
        </w:rPr>
        <w:t>prípade, ak úspešných uchádzač odstúpi od svojej ponuky, verejný obstarávateľ môže uzavrieť zmluvu s uchádzačom, ktorý sa umiestnil ako druhý v poradí.</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20.4</w:t>
      </w:r>
      <w:r w:rsidRPr="00BD190B">
        <w:rPr>
          <w:rFonts w:ascii="Times New Roman" w:hAnsi="Times New Roman" w:cs="Times New Roman"/>
          <w:sz w:val="24"/>
          <w:szCs w:val="24"/>
        </w:rPr>
        <w:tab/>
        <w:t>Všetky výdavky spojené s prípravou a predložením ponuky znáša uchádzač bez finančného nároku voči verejnému obstarávateľovi.</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20.5 Verejný obstarávateľ môže zrušiť použitý postup verejného obstarávania z nasledovných dôvodov:</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a) nebude predložená ani jedna ponuka,</w:t>
      </w:r>
    </w:p>
    <w:p w:rsidR="001C6DA0" w:rsidRPr="00BD190B" w:rsidRDefault="001C6DA0" w:rsidP="00BD190B">
      <w:pPr>
        <w:tabs>
          <w:tab w:val="right" w:pos="9072"/>
        </w:tabs>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b) ani jeden uchádzač nesplní podmienky účasti,</w:t>
      </w:r>
      <w:r w:rsidRPr="00BD190B">
        <w:rPr>
          <w:rFonts w:ascii="Times New Roman" w:hAnsi="Times New Roman" w:cs="Times New Roman"/>
          <w:sz w:val="24"/>
          <w:szCs w:val="24"/>
        </w:rPr>
        <w:tab/>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 xml:space="preserve">c) ani jedna z predložených ponúk nebude zodpovedať požiadavkám </w:t>
      </w:r>
      <w:r w:rsidR="00AE2C76" w:rsidRPr="00BD190B">
        <w:rPr>
          <w:rFonts w:ascii="Times New Roman" w:hAnsi="Times New Roman" w:cs="Times New Roman"/>
          <w:sz w:val="24"/>
          <w:szCs w:val="24"/>
        </w:rPr>
        <w:t xml:space="preserve">určeným </w:t>
      </w:r>
      <w:r w:rsidRPr="00BD190B">
        <w:rPr>
          <w:rFonts w:ascii="Times New Roman" w:hAnsi="Times New Roman" w:cs="Times New Roman"/>
          <w:sz w:val="24"/>
          <w:szCs w:val="24"/>
        </w:rPr>
        <w:t>v tejto výzve</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d) všetky ponuky uchádzačov budú mať vyššiu cenu ako je predpokladaná hodnota zákazky určená verejným obstarávateľom</w:t>
      </w:r>
    </w:p>
    <w:p w:rsidR="001C6DA0" w:rsidRPr="00BD190B" w:rsidRDefault="001C6DA0" w:rsidP="00BD190B">
      <w:pPr>
        <w:pStyle w:val="Default"/>
        <w:spacing w:line="276" w:lineRule="auto"/>
        <w:jc w:val="both"/>
        <w:rPr>
          <w:b/>
        </w:rPr>
      </w:pPr>
      <w:r w:rsidRPr="00BD190B">
        <w:t>e) zmenia sa okolnosti, za ktorých sa toto verejné obstarávanie vyhlásilo</w:t>
      </w:r>
    </w:p>
    <w:p w:rsidR="001C6DA0" w:rsidRPr="00BD190B" w:rsidRDefault="001C6DA0" w:rsidP="00BD190B">
      <w:pPr>
        <w:pStyle w:val="Odsekzoznamu"/>
        <w:spacing w:after="0" w:line="276" w:lineRule="auto"/>
        <w:ind w:left="0"/>
        <w:jc w:val="both"/>
        <w:rPr>
          <w:rFonts w:ascii="Times New Roman" w:hAnsi="Times New Roman" w:cs="Times New Roman"/>
          <w:sz w:val="24"/>
          <w:szCs w:val="24"/>
        </w:rPr>
      </w:pPr>
    </w:p>
    <w:p w:rsidR="001C6DA0" w:rsidRPr="00BD190B" w:rsidRDefault="001C6DA0" w:rsidP="00BD190B">
      <w:pPr>
        <w:pStyle w:val="Odsekzoznamu"/>
        <w:spacing w:after="0" w:line="276" w:lineRule="auto"/>
        <w:ind w:left="0"/>
        <w:jc w:val="both"/>
        <w:rPr>
          <w:rFonts w:ascii="Times New Roman" w:hAnsi="Times New Roman" w:cs="Times New Roman"/>
          <w:b/>
          <w:sz w:val="24"/>
          <w:szCs w:val="24"/>
        </w:rPr>
      </w:pPr>
      <w:r w:rsidRPr="00BD190B">
        <w:rPr>
          <w:rFonts w:ascii="Times New Roman" w:hAnsi="Times New Roman" w:cs="Times New Roman"/>
          <w:sz w:val="24"/>
          <w:szCs w:val="24"/>
        </w:rPr>
        <w:t>V </w:t>
      </w:r>
      <w:r w:rsidR="00B80E59">
        <w:rPr>
          <w:rFonts w:ascii="Times New Roman" w:hAnsi="Times New Roman" w:cs="Times New Roman"/>
          <w:sz w:val="24"/>
          <w:szCs w:val="24"/>
        </w:rPr>
        <w:t>Krompachoch</w:t>
      </w:r>
      <w:r w:rsidRPr="00BD190B">
        <w:rPr>
          <w:rFonts w:ascii="Times New Roman" w:hAnsi="Times New Roman" w:cs="Times New Roman"/>
          <w:sz w:val="24"/>
          <w:szCs w:val="24"/>
        </w:rPr>
        <w:t>, dňa</w:t>
      </w:r>
      <w:r w:rsidR="00B80E59">
        <w:rPr>
          <w:rFonts w:ascii="Times New Roman" w:hAnsi="Times New Roman" w:cs="Times New Roman"/>
          <w:sz w:val="24"/>
          <w:szCs w:val="24"/>
        </w:rPr>
        <w:t xml:space="preserve"> 8. 6. 2020</w:t>
      </w:r>
    </w:p>
    <w:p w:rsidR="00B80E59" w:rsidRDefault="00C60AD7" w:rsidP="00BD190B">
      <w:pPr>
        <w:spacing w:after="0" w:line="276" w:lineRule="auto"/>
        <w:jc w:val="both"/>
        <w:rPr>
          <w:rFonts w:ascii="Times New Roman" w:hAnsi="Times New Roman" w:cs="Times New Roman"/>
          <w:b/>
          <w:sz w:val="24"/>
          <w:szCs w:val="24"/>
        </w:rPr>
      </w:pPr>
      <w:r w:rsidRPr="00BD190B">
        <w:rPr>
          <w:rFonts w:ascii="Times New Roman" w:hAnsi="Times New Roman" w:cs="Times New Roman"/>
          <w:b/>
          <w:sz w:val="24"/>
          <w:szCs w:val="24"/>
        </w:rPr>
        <w:t xml:space="preserve">                                     </w:t>
      </w:r>
    </w:p>
    <w:p w:rsidR="00B80E59" w:rsidRDefault="00B80E59" w:rsidP="00BD190B">
      <w:pPr>
        <w:spacing w:after="0" w:line="276" w:lineRule="auto"/>
        <w:jc w:val="both"/>
        <w:rPr>
          <w:rFonts w:ascii="Times New Roman" w:hAnsi="Times New Roman" w:cs="Times New Roman"/>
          <w:b/>
          <w:sz w:val="24"/>
          <w:szCs w:val="24"/>
        </w:rPr>
      </w:pPr>
    </w:p>
    <w:p w:rsidR="00B80E59" w:rsidRDefault="00B80E59" w:rsidP="00BD190B">
      <w:pPr>
        <w:spacing w:after="0" w:line="276" w:lineRule="auto"/>
        <w:jc w:val="both"/>
        <w:rPr>
          <w:rFonts w:ascii="Times New Roman" w:hAnsi="Times New Roman" w:cs="Times New Roman"/>
          <w:b/>
          <w:sz w:val="24"/>
          <w:szCs w:val="24"/>
        </w:rPr>
      </w:pPr>
    </w:p>
    <w:p w:rsidR="00C60AD7" w:rsidRDefault="00B80E59" w:rsidP="00BD190B">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C60AD7" w:rsidRPr="00BD190B">
        <w:rPr>
          <w:rFonts w:ascii="Times New Roman" w:hAnsi="Times New Roman" w:cs="Times New Roman"/>
          <w:b/>
          <w:sz w:val="24"/>
          <w:szCs w:val="24"/>
        </w:rPr>
        <w:t xml:space="preserve">                                                           </w:t>
      </w:r>
      <w:r>
        <w:rPr>
          <w:rFonts w:ascii="Times New Roman" w:hAnsi="Times New Roman" w:cs="Times New Roman"/>
          <w:b/>
          <w:sz w:val="24"/>
          <w:szCs w:val="24"/>
        </w:rPr>
        <w:t>Mgr. Dagmar Lučanská</w:t>
      </w:r>
    </w:p>
    <w:p w:rsidR="00B80E59" w:rsidRPr="00BD190B" w:rsidRDefault="00B80E59" w:rsidP="00BD190B">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riaditeľka školy</w:t>
      </w:r>
    </w:p>
    <w:p w:rsidR="00C60AD7" w:rsidRDefault="00C60AD7" w:rsidP="00BD190B">
      <w:pPr>
        <w:spacing w:after="0" w:line="276" w:lineRule="auto"/>
        <w:jc w:val="both"/>
        <w:rPr>
          <w:rFonts w:ascii="Times New Roman" w:hAnsi="Times New Roman" w:cs="Times New Roman"/>
          <w:b/>
          <w:sz w:val="24"/>
          <w:szCs w:val="24"/>
        </w:rPr>
      </w:pPr>
    </w:p>
    <w:p w:rsidR="00B80E59" w:rsidRDefault="00B80E59" w:rsidP="00BD190B">
      <w:pPr>
        <w:spacing w:after="0" w:line="276" w:lineRule="auto"/>
        <w:jc w:val="both"/>
        <w:rPr>
          <w:rFonts w:ascii="Times New Roman" w:hAnsi="Times New Roman" w:cs="Times New Roman"/>
          <w:b/>
          <w:sz w:val="24"/>
          <w:szCs w:val="24"/>
        </w:rPr>
      </w:pPr>
    </w:p>
    <w:p w:rsidR="00B80E59" w:rsidRDefault="00B80E59" w:rsidP="00BD190B">
      <w:pPr>
        <w:spacing w:after="0" w:line="276" w:lineRule="auto"/>
        <w:jc w:val="both"/>
        <w:rPr>
          <w:rFonts w:ascii="Times New Roman" w:hAnsi="Times New Roman" w:cs="Times New Roman"/>
          <w:b/>
          <w:sz w:val="24"/>
          <w:szCs w:val="24"/>
        </w:rPr>
      </w:pPr>
    </w:p>
    <w:p w:rsidR="00B80E59" w:rsidRPr="00BD190B" w:rsidRDefault="00B80E59" w:rsidP="00BD190B">
      <w:pPr>
        <w:spacing w:after="0" w:line="276" w:lineRule="auto"/>
        <w:jc w:val="both"/>
        <w:rPr>
          <w:rFonts w:ascii="Times New Roman" w:hAnsi="Times New Roman" w:cs="Times New Roman"/>
          <w:b/>
          <w:sz w:val="24"/>
          <w:szCs w:val="24"/>
        </w:rPr>
      </w:pPr>
    </w:p>
    <w:p w:rsidR="001C6DA0" w:rsidRPr="00BD190B" w:rsidRDefault="001C6DA0" w:rsidP="00BD190B">
      <w:pPr>
        <w:spacing w:after="0" w:line="276" w:lineRule="auto"/>
        <w:jc w:val="both"/>
        <w:rPr>
          <w:rFonts w:ascii="Times New Roman" w:hAnsi="Times New Roman" w:cs="Times New Roman"/>
          <w:b/>
          <w:sz w:val="24"/>
          <w:szCs w:val="24"/>
        </w:rPr>
      </w:pPr>
      <w:r w:rsidRPr="00BD190B">
        <w:rPr>
          <w:rFonts w:ascii="Times New Roman" w:hAnsi="Times New Roman" w:cs="Times New Roman"/>
          <w:b/>
          <w:sz w:val="24"/>
          <w:szCs w:val="24"/>
        </w:rPr>
        <w:t xml:space="preserve">Prílohy: </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 xml:space="preserve">Príloha č. 1 – Identifikačné údaje uchádzača </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Príloha č. 2 - Návrh na plnenie kritérií (</w:t>
      </w:r>
      <w:r w:rsidR="00C42587">
        <w:rPr>
          <w:rFonts w:ascii="Times New Roman" w:hAnsi="Times New Roman" w:cs="Times New Roman"/>
          <w:sz w:val="24"/>
          <w:szCs w:val="24"/>
        </w:rPr>
        <w:t xml:space="preserve">cenová </w:t>
      </w:r>
      <w:r w:rsidRPr="00BD190B">
        <w:rPr>
          <w:rFonts w:ascii="Times New Roman" w:hAnsi="Times New Roman" w:cs="Times New Roman"/>
          <w:sz w:val="24"/>
          <w:szCs w:val="24"/>
        </w:rPr>
        <w:t>ponuka)</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Príloha č. 3 – Rámcová dohoda (návrh)</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Príloha č. 4 – Vyhlásenie uchádzača</w:t>
      </w:r>
    </w:p>
    <w:p w:rsidR="001C6DA0" w:rsidRPr="00BD190B" w:rsidRDefault="001C6DA0" w:rsidP="00BD190B">
      <w:pPr>
        <w:pStyle w:val="Nzov"/>
        <w:spacing w:line="276" w:lineRule="auto"/>
        <w:jc w:val="both"/>
        <w:rPr>
          <w:b w:val="0"/>
          <w:sz w:val="24"/>
          <w:szCs w:val="24"/>
          <w:lang w:eastAsia="sk-SK"/>
        </w:rPr>
      </w:pPr>
    </w:p>
    <w:p w:rsidR="001C6DA0" w:rsidRPr="00BD190B" w:rsidRDefault="001C6DA0" w:rsidP="00BD190B">
      <w:pPr>
        <w:pStyle w:val="Nzov"/>
        <w:spacing w:line="276" w:lineRule="auto"/>
        <w:jc w:val="both"/>
        <w:rPr>
          <w:b w:val="0"/>
          <w:sz w:val="24"/>
          <w:szCs w:val="24"/>
          <w:lang w:eastAsia="sk-SK"/>
        </w:rPr>
      </w:pPr>
    </w:p>
    <w:p w:rsidR="00C60AD7" w:rsidRDefault="00C60AD7" w:rsidP="00BD190B">
      <w:pPr>
        <w:pStyle w:val="Podtitul"/>
        <w:spacing w:after="0" w:line="276" w:lineRule="auto"/>
        <w:jc w:val="both"/>
        <w:rPr>
          <w:rFonts w:ascii="Times New Roman" w:hAnsi="Times New Roman" w:cs="Times New Roman"/>
          <w:sz w:val="24"/>
          <w:szCs w:val="24"/>
          <w:lang w:eastAsia="sk-SK"/>
        </w:rPr>
      </w:pPr>
    </w:p>
    <w:p w:rsidR="001B39BB" w:rsidRDefault="001B39BB" w:rsidP="001B39BB">
      <w:pPr>
        <w:rPr>
          <w:lang w:eastAsia="sk-SK"/>
        </w:rPr>
      </w:pPr>
    </w:p>
    <w:p w:rsidR="001B39BB" w:rsidRDefault="001B39BB" w:rsidP="001B39BB">
      <w:pPr>
        <w:rPr>
          <w:lang w:eastAsia="sk-SK"/>
        </w:rPr>
      </w:pPr>
    </w:p>
    <w:p w:rsidR="0068353B" w:rsidRDefault="0068353B" w:rsidP="001B39BB">
      <w:pPr>
        <w:rPr>
          <w:lang w:eastAsia="sk-SK"/>
        </w:rPr>
      </w:pPr>
    </w:p>
    <w:p w:rsidR="0068353B" w:rsidRDefault="0068353B" w:rsidP="001B39BB">
      <w:pPr>
        <w:rPr>
          <w:lang w:eastAsia="sk-SK"/>
        </w:rPr>
      </w:pPr>
    </w:p>
    <w:p w:rsidR="0068353B" w:rsidRDefault="0068353B" w:rsidP="001B39BB">
      <w:pPr>
        <w:rPr>
          <w:lang w:eastAsia="sk-SK"/>
        </w:rPr>
      </w:pPr>
    </w:p>
    <w:p w:rsidR="0068353B" w:rsidRDefault="0068353B" w:rsidP="001B39BB">
      <w:pPr>
        <w:rPr>
          <w:lang w:eastAsia="sk-SK"/>
        </w:rPr>
      </w:pPr>
    </w:p>
    <w:p w:rsidR="0068353B" w:rsidRDefault="0068353B" w:rsidP="001B39BB">
      <w:pPr>
        <w:rPr>
          <w:lang w:eastAsia="sk-SK"/>
        </w:rPr>
      </w:pPr>
    </w:p>
    <w:p w:rsidR="0068353B" w:rsidRDefault="0068353B" w:rsidP="001B39BB">
      <w:pPr>
        <w:rPr>
          <w:lang w:eastAsia="sk-SK"/>
        </w:rPr>
      </w:pPr>
    </w:p>
    <w:p w:rsidR="001B39BB" w:rsidRPr="001B39BB" w:rsidRDefault="001B39BB" w:rsidP="001B39BB">
      <w:pPr>
        <w:rPr>
          <w:lang w:eastAsia="sk-SK"/>
        </w:rPr>
      </w:pPr>
    </w:p>
    <w:p w:rsidR="00B80E59" w:rsidRDefault="00B80E59" w:rsidP="001C6DA0">
      <w:pPr>
        <w:pStyle w:val="Nzov"/>
        <w:spacing w:line="276" w:lineRule="auto"/>
        <w:jc w:val="left"/>
        <w:rPr>
          <w:sz w:val="24"/>
          <w:szCs w:val="24"/>
          <w:u w:val="single"/>
          <w:lang w:eastAsia="sk-SK"/>
        </w:rPr>
      </w:pPr>
      <w:r w:rsidRPr="00B80E59">
        <w:rPr>
          <w:sz w:val="24"/>
          <w:szCs w:val="24"/>
          <w:u w:val="single"/>
          <w:lang w:eastAsia="sk-SK"/>
        </w:rPr>
        <w:lastRenderedPageBreak/>
        <w:t>Základná škola s materskou školou, Maurerova 14, Krompachy</w:t>
      </w:r>
    </w:p>
    <w:p w:rsidR="00B80E59" w:rsidRDefault="00B80E59" w:rsidP="00B80E59">
      <w:pPr>
        <w:pStyle w:val="Podtitul"/>
        <w:rPr>
          <w:lang w:eastAsia="sk-SK"/>
        </w:rPr>
      </w:pPr>
    </w:p>
    <w:p w:rsidR="001C6DA0" w:rsidRPr="002B0678" w:rsidRDefault="001C6DA0" w:rsidP="001C6DA0">
      <w:pPr>
        <w:pStyle w:val="Nzov"/>
        <w:spacing w:line="276" w:lineRule="auto"/>
        <w:jc w:val="left"/>
        <w:rPr>
          <w:b w:val="0"/>
          <w:sz w:val="24"/>
          <w:szCs w:val="24"/>
        </w:rPr>
      </w:pPr>
      <w:r w:rsidRPr="00D31B17">
        <w:rPr>
          <w:b w:val="0"/>
          <w:sz w:val="24"/>
          <w:szCs w:val="24"/>
          <w:lang w:eastAsia="sk-SK"/>
        </w:rPr>
        <w:t>P</w:t>
      </w:r>
      <w:r w:rsidRPr="00D31B17">
        <w:rPr>
          <w:b w:val="0"/>
          <w:sz w:val="24"/>
          <w:szCs w:val="24"/>
        </w:rPr>
        <w:t>ríloha č. 1</w:t>
      </w:r>
    </w:p>
    <w:tbl>
      <w:tblPr>
        <w:tblW w:w="8946" w:type="dxa"/>
        <w:tblInd w:w="55" w:type="dxa"/>
        <w:tblCellMar>
          <w:left w:w="70" w:type="dxa"/>
          <w:right w:w="70" w:type="dxa"/>
        </w:tblCellMar>
        <w:tblLook w:val="04A0"/>
      </w:tblPr>
      <w:tblGrid>
        <w:gridCol w:w="3417"/>
        <w:gridCol w:w="5529"/>
      </w:tblGrid>
      <w:tr w:rsidR="001C6DA0" w:rsidRPr="00D31B17" w:rsidTr="001C6DA0">
        <w:trPr>
          <w:trHeight w:val="975"/>
        </w:trPr>
        <w:tc>
          <w:tcPr>
            <w:tcW w:w="8946"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tcPr>
          <w:p w:rsidR="001C6DA0" w:rsidRPr="00D31B17" w:rsidRDefault="001C6DA0" w:rsidP="001C6DA0">
            <w:pPr>
              <w:spacing w:after="0" w:line="240" w:lineRule="auto"/>
              <w:jc w:val="center"/>
              <w:rPr>
                <w:rFonts w:ascii="Times New Roman" w:eastAsia="Times New Roman" w:hAnsi="Times New Roman"/>
                <w:b/>
                <w:color w:val="000000"/>
                <w:sz w:val="24"/>
                <w:szCs w:val="24"/>
                <w:lang w:eastAsia="sk-SK"/>
              </w:rPr>
            </w:pPr>
            <w:r w:rsidRPr="00D31B17">
              <w:rPr>
                <w:rFonts w:ascii="Times New Roman" w:eastAsia="Times New Roman" w:hAnsi="Times New Roman"/>
                <w:b/>
                <w:color w:val="000000"/>
                <w:sz w:val="24"/>
                <w:szCs w:val="24"/>
                <w:lang w:eastAsia="sk-SK"/>
              </w:rPr>
              <w:t>Identifikačné údaje uchádzača</w:t>
            </w:r>
          </w:p>
          <w:p w:rsidR="001C6DA0" w:rsidRPr="00D31B17" w:rsidRDefault="001C6DA0" w:rsidP="001C6DA0">
            <w:pPr>
              <w:spacing w:after="0" w:line="240" w:lineRule="auto"/>
              <w:jc w:val="center"/>
              <w:rPr>
                <w:rFonts w:ascii="Times New Roman" w:eastAsia="Times New Roman" w:hAnsi="Times New Roman"/>
                <w:color w:val="000000"/>
                <w:sz w:val="24"/>
                <w:szCs w:val="24"/>
                <w:lang w:eastAsia="sk-SK"/>
              </w:rPr>
            </w:pPr>
            <w:r w:rsidRPr="00D31B17">
              <w:rPr>
                <w:rFonts w:ascii="Times New Roman" w:hAnsi="Times New Roman"/>
                <w:b/>
                <w:sz w:val="24"/>
                <w:szCs w:val="24"/>
              </w:rPr>
              <w:t xml:space="preserve">Názov zákazky: </w:t>
            </w:r>
            <w:r w:rsidRPr="00CC0525">
              <w:rPr>
                <w:rFonts w:ascii="Times New Roman" w:hAnsi="Times New Roman"/>
                <w:b/>
                <w:sz w:val="24"/>
                <w:szCs w:val="24"/>
              </w:rPr>
              <w:t>„Mrazené výrobky“</w:t>
            </w:r>
          </w:p>
        </w:tc>
      </w:tr>
      <w:tr w:rsidR="001C6DA0" w:rsidRPr="00D31B17" w:rsidTr="001C6DA0">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Obchodný názov spoločnosti: </w:t>
            </w:r>
          </w:p>
        </w:tc>
        <w:tc>
          <w:tcPr>
            <w:tcW w:w="552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 </w:t>
            </w:r>
          </w:p>
        </w:tc>
      </w:tr>
      <w:tr w:rsidR="001C6DA0" w:rsidRPr="00D31B17" w:rsidTr="001C6DA0">
        <w:trPr>
          <w:trHeight w:val="30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Sídlo alebo miesto podnikania: </w:t>
            </w:r>
          </w:p>
        </w:tc>
        <w:tc>
          <w:tcPr>
            <w:tcW w:w="5529" w:type="dxa"/>
            <w:tcBorders>
              <w:top w:val="nil"/>
              <w:left w:val="nil"/>
              <w:bottom w:val="single" w:sz="4" w:space="0" w:color="auto"/>
              <w:right w:val="single" w:sz="4" w:space="0" w:color="auto"/>
            </w:tcBorders>
            <w:shd w:val="clear" w:color="auto" w:fill="auto"/>
            <w:noWrap/>
            <w:vAlign w:val="bottom"/>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p>
        </w:tc>
      </w:tr>
      <w:tr w:rsidR="001C6DA0" w:rsidRPr="00D31B17" w:rsidTr="001C6DA0">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Ulica, číslo sídla:</w:t>
            </w:r>
          </w:p>
          <w:p w:rsidR="001C6DA0" w:rsidRPr="00D31B17" w:rsidRDefault="001C6DA0" w:rsidP="001C6DA0">
            <w:pPr>
              <w:spacing w:after="0" w:line="240" w:lineRule="auto"/>
              <w:rPr>
                <w:rFonts w:ascii="Times New Roman" w:eastAsia="Times New Roman" w:hAnsi="Times New Roman"/>
                <w:color w:val="000000"/>
                <w:sz w:val="24"/>
                <w:szCs w:val="24"/>
                <w:lang w:eastAsia="sk-SK"/>
              </w:rPr>
            </w:pPr>
          </w:p>
        </w:tc>
        <w:tc>
          <w:tcPr>
            <w:tcW w:w="5529" w:type="dxa"/>
            <w:tcBorders>
              <w:top w:val="nil"/>
              <w:left w:val="nil"/>
              <w:bottom w:val="single" w:sz="4" w:space="0" w:color="auto"/>
              <w:right w:val="single" w:sz="4" w:space="0" w:color="auto"/>
            </w:tcBorders>
            <w:shd w:val="clear" w:color="auto" w:fill="auto"/>
            <w:noWrap/>
            <w:vAlign w:val="bottom"/>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 </w:t>
            </w:r>
          </w:p>
        </w:tc>
      </w:tr>
      <w:tr w:rsidR="001C6DA0" w:rsidRPr="00D31B17" w:rsidTr="001C6DA0">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PSČ:</w:t>
            </w:r>
          </w:p>
          <w:p w:rsidR="001C6DA0" w:rsidRPr="00D31B17" w:rsidRDefault="001C6DA0" w:rsidP="001C6DA0">
            <w:pPr>
              <w:spacing w:after="0" w:line="240" w:lineRule="auto"/>
              <w:rPr>
                <w:rFonts w:ascii="Times New Roman" w:eastAsia="Times New Roman" w:hAnsi="Times New Roman"/>
                <w:color w:val="000000"/>
                <w:sz w:val="24"/>
                <w:szCs w:val="24"/>
                <w:lang w:eastAsia="sk-SK"/>
              </w:rPr>
            </w:pPr>
          </w:p>
        </w:tc>
        <w:tc>
          <w:tcPr>
            <w:tcW w:w="5529" w:type="dxa"/>
            <w:tcBorders>
              <w:top w:val="nil"/>
              <w:left w:val="nil"/>
              <w:bottom w:val="single" w:sz="4" w:space="0" w:color="auto"/>
              <w:right w:val="single" w:sz="4" w:space="0" w:color="auto"/>
            </w:tcBorders>
            <w:shd w:val="clear" w:color="auto" w:fill="auto"/>
            <w:noWrap/>
            <w:vAlign w:val="bottom"/>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 </w:t>
            </w:r>
          </w:p>
        </w:tc>
      </w:tr>
      <w:tr w:rsidR="001C6DA0" w:rsidRPr="00D31B17" w:rsidTr="001C6DA0">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Mesto:</w:t>
            </w:r>
          </w:p>
          <w:p w:rsidR="001C6DA0" w:rsidRPr="00D31B17" w:rsidRDefault="001C6DA0" w:rsidP="001C6DA0">
            <w:pPr>
              <w:spacing w:after="0" w:line="240" w:lineRule="auto"/>
              <w:rPr>
                <w:rFonts w:ascii="Times New Roman" w:eastAsia="Times New Roman" w:hAnsi="Times New Roman"/>
                <w:color w:val="000000"/>
                <w:sz w:val="24"/>
                <w:szCs w:val="24"/>
                <w:lang w:eastAsia="sk-SK"/>
              </w:rPr>
            </w:pPr>
          </w:p>
        </w:tc>
        <w:tc>
          <w:tcPr>
            <w:tcW w:w="5529" w:type="dxa"/>
            <w:tcBorders>
              <w:top w:val="nil"/>
              <w:left w:val="nil"/>
              <w:bottom w:val="single" w:sz="4" w:space="0" w:color="auto"/>
              <w:right w:val="single" w:sz="4" w:space="0" w:color="auto"/>
            </w:tcBorders>
            <w:shd w:val="clear" w:color="auto" w:fill="auto"/>
            <w:noWrap/>
            <w:vAlign w:val="bottom"/>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 </w:t>
            </w:r>
          </w:p>
        </w:tc>
      </w:tr>
      <w:tr w:rsidR="001C6DA0" w:rsidRPr="00D31B17" w:rsidTr="001C6DA0">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Štát:</w:t>
            </w:r>
          </w:p>
          <w:p w:rsidR="001C6DA0" w:rsidRPr="00D31B17" w:rsidRDefault="001C6DA0" w:rsidP="001C6DA0">
            <w:pPr>
              <w:spacing w:after="0" w:line="240" w:lineRule="auto"/>
              <w:rPr>
                <w:rFonts w:ascii="Times New Roman" w:eastAsia="Times New Roman" w:hAnsi="Times New Roman"/>
                <w:color w:val="000000"/>
                <w:sz w:val="24"/>
                <w:szCs w:val="24"/>
                <w:lang w:eastAsia="sk-SK"/>
              </w:rPr>
            </w:pPr>
          </w:p>
        </w:tc>
        <w:tc>
          <w:tcPr>
            <w:tcW w:w="5529" w:type="dxa"/>
            <w:tcBorders>
              <w:top w:val="nil"/>
              <w:left w:val="nil"/>
              <w:bottom w:val="single" w:sz="4" w:space="0" w:color="auto"/>
              <w:right w:val="single" w:sz="4" w:space="0" w:color="auto"/>
            </w:tcBorders>
            <w:shd w:val="clear" w:color="auto" w:fill="auto"/>
            <w:noWrap/>
            <w:vAlign w:val="bottom"/>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 </w:t>
            </w:r>
          </w:p>
        </w:tc>
      </w:tr>
      <w:tr w:rsidR="001C6DA0" w:rsidRPr="00D31B17" w:rsidTr="001C6DA0">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Štatutárny zástupca:</w:t>
            </w:r>
          </w:p>
          <w:p w:rsidR="001C6DA0" w:rsidRPr="00D31B17" w:rsidRDefault="001C6DA0" w:rsidP="001C6DA0">
            <w:pPr>
              <w:spacing w:after="0" w:line="240" w:lineRule="auto"/>
              <w:rPr>
                <w:rFonts w:ascii="Times New Roman" w:eastAsia="Times New Roman" w:hAnsi="Times New Roman"/>
                <w:color w:val="000000"/>
                <w:sz w:val="24"/>
                <w:szCs w:val="24"/>
                <w:lang w:eastAsia="sk-SK"/>
              </w:rPr>
            </w:pPr>
          </w:p>
        </w:tc>
        <w:tc>
          <w:tcPr>
            <w:tcW w:w="5529" w:type="dxa"/>
            <w:tcBorders>
              <w:top w:val="nil"/>
              <w:left w:val="nil"/>
              <w:bottom w:val="single" w:sz="4" w:space="0" w:color="auto"/>
              <w:right w:val="single" w:sz="4" w:space="0" w:color="auto"/>
            </w:tcBorders>
            <w:shd w:val="clear" w:color="auto" w:fill="D9D9D9" w:themeFill="background1" w:themeFillShade="D9"/>
            <w:noWrap/>
            <w:vAlign w:val="bottom"/>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 </w:t>
            </w:r>
          </w:p>
        </w:tc>
      </w:tr>
      <w:tr w:rsidR="001C6DA0" w:rsidRPr="00D31B17" w:rsidTr="001C6DA0">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Meno, priezvisko, titul:</w:t>
            </w:r>
          </w:p>
          <w:p w:rsidR="001C6DA0" w:rsidRPr="00D31B17" w:rsidRDefault="001C6DA0" w:rsidP="001C6DA0">
            <w:pPr>
              <w:spacing w:after="0" w:line="240" w:lineRule="auto"/>
              <w:rPr>
                <w:rFonts w:ascii="Times New Roman" w:eastAsia="Times New Roman" w:hAnsi="Times New Roman"/>
                <w:color w:val="000000"/>
                <w:sz w:val="24"/>
                <w:szCs w:val="24"/>
                <w:lang w:eastAsia="sk-SK"/>
              </w:rPr>
            </w:pPr>
          </w:p>
        </w:tc>
        <w:tc>
          <w:tcPr>
            <w:tcW w:w="5529" w:type="dxa"/>
            <w:tcBorders>
              <w:top w:val="nil"/>
              <w:left w:val="nil"/>
              <w:bottom w:val="single" w:sz="4" w:space="0" w:color="auto"/>
              <w:right w:val="single" w:sz="4" w:space="0" w:color="auto"/>
            </w:tcBorders>
            <w:shd w:val="clear" w:color="auto" w:fill="auto"/>
            <w:noWrap/>
            <w:vAlign w:val="bottom"/>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 </w:t>
            </w:r>
          </w:p>
        </w:tc>
      </w:tr>
      <w:tr w:rsidR="001C6DA0" w:rsidRPr="00D31B17" w:rsidTr="001C6DA0">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Telefón:</w:t>
            </w:r>
          </w:p>
          <w:p w:rsidR="001C6DA0" w:rsidRPr="00D31B17" w:rsidRDefault="001C6DA0" w:rsidP="001C6DA0">
            <w:pPr>
              <w:spacing w:after="0" w:line="240" w:lineRule="auto"/>
              <w:rPr>
                <w:rFonts w:ascii="Times New Roman" w:eastAsia="Times New Roman" w:hAnsi="Times New Roman"/>
                <w:color w:val="000000"/>
                <w:sz w:val="24"/>
                <w:szCs w:val="24"/>
                <w:lang w:eastAsia="sk-SK"/>
              </w:rPr>
            </w:pPr>
          </w:p>
        </w:tc>
        <w:tc>
          <w:tcPr>
            <w:tcW w:w="5529" w:type="dxa"/>
            <w:tcBorders>
              <w:top w:val="nil"/>
              <w:left w:val="nil"/>
              <w:bottom w:val="single" w:sz="4" w:space="0" w:color="auto"/>
              <w:right w:val="single" w:sz="4" w:space="0" w:color="auto"/>
            </w:tcBorders>
            <w:shd w:val="clear" w:color="auto" w:fill="auto"/>
            <w:noWrap/>
            <w:vAlign w:val="bottom"/>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 </w:t>
            </w:r>
          </w:p>
        </w:tc>
      </w:tr>
      <w:tr w:rsidR="001C6DA0" w:rsidRPr="00D31B17" w:rsidTr="001C6DA0">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E-mail:</w:t>
            </w:r>
          </w:p>
          <w:p w:rsidR="001C6DA0" w:rsidRPr="00D31B17" w:rsidRDefault="001C6DA0" w:rsidP="001C6DA0">
            <w:pPr>
              <w:spacing w:after="0" w:line="240" w:lineRule="auto"/>
              <w:rPr>
                <w:rFonts w:ascii="Times New Roman" w:eastAsia="Times New Roman" w:hAnsi="Times New Roman"/>
                <w:color w:val="000000"/>
                <w:sz w:val="24"/>
                <w:szCs w:val="24"/>
                <w:lang w:eastAsia="sk-SK"/>
              </w:rPr>
            </w:pPr>
          </w:p>
        </w:tc>
        <w:tc>
          <w:tcPr>
            <w:tcW w:w="5529" w:type="dxa"/>
            <w:tcBorders>
              <w:top w:val="nil"/>
              <w:left w:val="nil"/>
              <w:bottom w:val="single" w:sz="4" w:space="0" w:color="auto"/>
              <w:right w:val="single" w:sz="4" w:space="0" w:color="auto"/>
            </w:tcBorders>
            <w:shd w:val="clear" w:color="auto" w:fill="auto"/>
            <w:noWrap/>
            <w:vAlign w:val="bottom"/>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 </w:t>
            </w:r>
          </w:p>
        </w:tc>
      </w:tr>
      <w:tr w:rsidR="001C6DA0" w:rsidRPr="00D31B17" w:rsidTr="001C6DA0">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Internetová adresa:</w:t>
            </w:r>
          </w:p>
          <w:p w:rsidR="001C6DA0" w:rsidRPr="00D31B17" w:rsidRDefault="001C6DA0" w:rsidP="001C6DA0">
            <w:pPr>
              <w:spacing w:after="0" w:line="240" w:lineRule="auto"/>
              <w:rPr>
                <w:rFonts w:ascii="Times New Roman" w:eastAsia="Times New Roman" w:hAnsi="Times New Roman"/>
                <w:color w:val="000000"/>
                <w:sz w:val="24"/>
                <w:szCs w:val="24"/>
                <w:lang w:eastAsia="sk-SK"/>
              </w:rPr>
            </w:pPr>
          </w:p>
        </w:tc>
        <w:tc>
          <w:tcPr>
            <w:tcW w:w="5529" w:type="dxa"/>
            <w:tcBorders>
              <w:top w:val="nil"/>
              <w:left w:val="nil"/>
              <w:bottom w:val="single" w:sz="4" w:space="0" w:color="auto"/>
              <w:right w:val="single" w:sz="4" w:space="0" w:color="auto"/>
            </w:tcBorders>
            <w:shd w:val="clear" w:color="auto" w:fill="auto"/>
            <w:noWrap/>
            <w:vAlign w:val="bottom"/>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 </w:t>
            </w:r>
          </w:p>
        </w:tc>
      </w:tr>
      <w:tr w:rsidR="001C6DA0" w:rsidRPr="00D31B17" w:rsidTr="001C6DA0">
        <w:trPr>
          <w:trHeight w:val="300"/>
        </w:trPr>
        <w:tc>
          <w:tcPr>
            <w:tcW w:w="341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Všeobecné identifikačné údaje: </w:t>
            </w:r>
          </w:p>
        </w:tc>
        <w:tc>
          <w:tcPr>
            <w:tcW w:w="5529" w:type="dxa"/>
            <w:tcBorders>
              <w:top w:val="nil"/>
              <w:left w:val="nil"/>
              <w:bottom w:val="single" w:sz="4" w:space="0" w:color="auto"/>
              <w:right w:val="single" w:sz="4" w:space="0" w:color="auto"/>
            </w:tcBorders>
            <w:shd w:val="clear" w:color="auto" w:fill="D9D9D9" w:themeFill="background1" w:themeFillShade="D9"/>
            <w:noWrap/>
            <w:vAlign w:val="bottom"/>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 </w:t>
            </w:r>
          </w:p>
        </w:tc>
      </w:tr>
      <w:tr w:rsidR="001C6DA0" w:rsidRPr="00D31B17" w:rsidTr="001C6DA0">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 xml:space="preserve">IČO: </w:t>
            </w:r>
          </w:p>
          <w:p w:rsidR="001C6DA0" w:rsidRPr="00D31B17" w:rsidRDefault="001C6DA0" w:rsidP="001C6DA0">
            <w:pPr>
              <w:spacing w:after="0" w:line="240" w:lineRule="auto"/>
              <w:rPr>
                <w:rFonts w:ascii="Times New Roman" w:eastAsia="Times New Roman" w:hAnsi="Times New Roman"/>
                <w:color w:val="000000"/>
                <w:sz w:val="24"/>
                <w:szCs w:val="24"/>
                <w:lang w:eastAsia="sk-SK"/>
              </w:rPr>
            </w:pPr>
          </w:p>
        </w:tc>
        <w:tc>
          <w:tcPr>
            <w:tcW w:w="5529" w:type="dxa"/>
            <w:tcBorders>
              <w:top w:val="nil"/>
              <w:left w:val="nil"/>
              <w:bottom w:val="single" w:sz="4" w:space="0" w:color="auto"/>
              <w:right w:val="single" w:sz="4" w:space="0" w:color="auto"/>
            </w:tcBorders>
            <w:shd w:val="clear" w:color="auto" w:fill="auto"/>
            <w:noWrap/>
            <w:vAlign w:val="bottom"/>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 </w:t>
            </w:r>
          </w:p>
        </w:tc>
      </w:tr>
      <w:tr w:rsidR="001C6DA0" w:rsidRPr="00D31B17" w:rsidTr="001C6DA0">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IČ DPH:</w:t>
            </w:r>
          </w:p>
          <w:p w:rsidR="001C6DA0" w:rsidRPr="00D31B17" w:rsidRDefault="001C6DA0" w:rsidP="001C6DA0">
            <w:pPr>
              <w:spacing w:after="0" w:line="240" w:lineRule="auto"/>
              <w:rPr>
                <w:rFonts w:ascii="Times New Roman" w:eastAsia="Times New Roman" w:hAnsi="Times New Roman"/>
                <w:color w:val="000000"/>
                <w:sz w:val="24"/>
                <w:szCs w:val="24"/>
                <w:lang w:eastAsia="sk-SK"/>
              </w:rPr>
            </w:pPr>
          </w:p>
        </w:tc>
        <w:tc>
          <w:tcPr>
            <w:tcW w:w="5529" w:type="dxa"/>
            <w:tcBorders>
              <w:top w:val="nil"/>
              <w:left w:val="nil"/>
              <w:bottom w:val="single" w:sz="4" w:space="0" w:color="auto"/>
              <w:right w:val="single" w:sz="4" w:space="0" w:color="auto"/>
            </w:tcBorders>
            <w:shd w:val="clear" w:color="auto" w:fill="auto"/>
            <w:noWrap/>
            <w:vAlign w:val="bottom"/>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 </w:t>
            </w:r>
          </w:p>
        </w:tc>
      </w:tr>
      <w:tr w:rsidR="001C6DA0" w:rsidRPr="00D31B17" w:rsidTr="001C6DA0">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DIČ:</w:t>
            </w:r>
          </w:p>
          <w:p w:rsidR="001C6DA0" w:rsidRPr="00D31B17" w:rsidRDefault="001C6DA0" w:rsidP="001C6DA0">
            <w:pPr>
              <w:spacing w:after="0" w:line="240" w:lineRule="auto"/>
              <w:rPr>
                <w:rFonts w:ascii="Times New Roman" w:eastAsia="Times New Roman" w:hAnsi="Times New Roman"/>
                <w:color w:val="000000"/>
                <w:sz w:val="24"/>
                <w:szCs w:val="24"/>
                <w:lang w:eastAsia="sk-SK"/>
              </w:rPr>
            </w:pPr>
          </w:p>
        </w:tc>
        <w:tc>
          <w:tcPr>
            <w:tcW w:w="5529" w:type="dxa"/>
            <w:tcBorders>
              <w:top w:val="nil"/>
              <w:left w:val="nil"/>
              <w:bottom w:val="single" w:sz="4" w:space="0" w:color="auto"/>
              <w:right w:val="single" w:sz="4" w:space="0" w:color="auto"/>
            </w:tcBorders>
            <w:shd w:val="clear" w:color="auto" w:fill="auto"/>
            <w:noWrap/>
            <w:vAlign w:val="bottom"/>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 </w:t>
            </w:r>
          </w:p>
        </w:tc>
      </w:tr>
      <w:tr w:rsidR="001C6DA0" w:rsidRPr="00D31B17" w:rsidTr="001C6DA0">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IBAN:</w:t>
            </w:r>
          </w:p>
          <w:p w:rsidR="001C6DA0" w:rsidRPr="00D31B17" w:rsidRDefault="001C6DA0" w:rsidP="001C6DA0">
            <w:pPr>
              <w:spacing w:after="0" w:line="240" w:lineRule="auto"/>
              <w:rPr>
                <w:rFonts w:ascii="Times New Roman" w:eastAsia="Times New Roman" w:hAnsi="Times New Roman"/>
                <w:color w:val="000000"/>
                <w:sz w:val="24"/>
                <w:szCs w:val="24"/>
                <w:lang w:eastAsia="sk-SK"/>
              </w:rPr>
            </w:pPr>
          </w:p>
        </w:tc>
        <w:tc>
          <w:tcPr>
            <w:tcW w:w="5529" w:type="dxa"/>
            <w:tcBorders>
              <w:top w:val="nil"/>
              <w:left w:val="nil"/>
              <w:bottom w:val="single" w:sz="4" w:space="0" w:color="auto"/>
              <w:right w:val="single" w:sz="4" w:space="0" w:color="auto"/>
            </w:tcBorders>
            <w:shd w:val="clear" w:color="auto" w:fill="auto"/>
            <w:noWrap/>
            <w:vAlign w:val="bottom"/>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 </w:t>
            </w:r>
          </w:p>
        </w:tc>
      </w:tr>
      <w:tr w:rsidR="001C6DA0" w:rsidRPr="00D31B17" w:rsidTr="001C6DA0">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Banková inštitúcia:</w:t>
            </w:r>
          </w:p>
          <w:p w:rsidR="001C6DA0" w:rsidRPr="00D31B17" w:rsidRDefault="001C6DA0" w:rsidP="001C6DA0">
            <w:pPr>
              <w:spacing w:after="0" w:line="240" w:lineRule="auto"/>
              <w:rPr>
                <w:rFonts w:ascii="Times New Roman" w:eastAsia="Times New Roman" w:hAnsi="Times New Roman"/>
                <w:color w:val="000000"/>
                <w:sz w:val="24"/>
                <w:szCs w:val="24"/>
                <w:lang w:eastAsia="sk-SK"/>
              </w:rPr>
            </w:pPr>
          </w:p>
        </w:tc>
        <w:tc>
          <w:tcPr>
            <w:tcW w:w="5529" w:type="dxa"/>
            <w:tcBorders>
              <w:top w:val="nil"/>
              <w:left w:val="nil"/>
              <w:bottom w:val="single" w:sz="4" w:space="0" w:color="auto"/>
              <w:right w:val="single" w:sz="4" w:space="0" w:color="auto"/>
            </w:tcBorders>
            <w:shd w:val="clear" w:color="auto" w:fill="auto"/>
            <w:noWrap/>
            <w:vAlign w:val="bottom"/>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 </w:t>
            </w:r>
          </w:p>
        </w:tc>
      </w:tr>
      <w:tr w:rsidR="001C6DA0" w:rsidRPr="00D31B17" w:rsidTr="001C6DA0">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Kontaktná osoba:</w:t>
            </w:r>
          </w:p>
          <w:p w:rsidR="001C6DA0" w:rsidRPr="00D31B17" w:rsidRDefault="001C6DA0" w:rsidP="001C6DA0">
            <w:pPr>
              <w:spacing w:after="0" w:line="240" w:lineRule="auto"/>
              <w:rPr>
                <w:rFonts w:ascii="Times New Roman" w:eastAsia="Times New Roman" w:hAnsi="Times New Roman"/>
                <w:color w:val="000000"/>
                <w:sz w:val="24"/>
                <w:szCs w:val="24"/>
                <w:lang w:eastAsia="sk-SK"/>
              </w:rPr>
            </w:pPr>
          </w:p>
        </w:tc>
        <w:tc>
          <w:tcPr>
            <w:tcW w:w="5529" w:type="dxa"/>
            <w:tcBorders>
              <w:top w:val="nil"/>
              <w:left w:val="nil"/>
              <w:bottom w:val="single" w:sz="4" w:space="0" w:color="auto"/>
              <w:right w:val="single" w:sz="4" w:space="0" w:color="auto"/>
            </w:tcBorders>
            <w:shd w:val="clear" w:color="auto" w:fill="D9D9D9" w:themeFill="background1" w:themeFillShade="D9"/>
            <w:noWrap/>
            <w:vAlign w:val="bottom"/>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 </w:t>
            </w:r>
          </w:p>
        </w:tc>
      </w:tr>
      <w:tr w:rsidR="001C6DA0" w:rsidRPr="00D31B17" w:rsidTr="001C6DA0">
        <w:trPr>
          <w:trHeight w:val="30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Meno, priezvisko, titul:  </w:t>
            </w:r>
          </w:p>
        </w:tc>
        <w:tc>
          <w:tcPr>
            <w:tcW w:w="5529" w:type="dxa"/>
            <w:tcBorders>
              <w:top w:val="nil"/>
              <w:left w:val="nil"/>
              <w:bottom w:val="single" w:sz="4" w:space="0" w:color="auto"/>
              <w:right w:val="single" w:sz="4" w:space="0" w:color="auto"/>
            </w:tcBorders>
            <w:shd w:val="clear" w:color="auto" w:fill="auto"/>
            <w:noWrap/>
            <w:vAlign w:val="bottom"/>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 </w:t>
            </w:r>
          </w:p>
        </w:tc>
      </w:tr>
      <w:tr w:rsidR="001C6DA0" w:rsidRPr="00D31B17" w:rsidTr="001C6DA0">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E-mail:</w:t>
            </w:r>
          </w:p>
          <w:p w:rsidR="001C6DA0" w:rsidRPr="00D31B17" w:rsidRDefault="001C6DA0" w:rsidP="001C6DA0">
            <w:pPr>
              <w:spacing w:after="0" w:line="240" w:lineRule="auto"/>
              <w:rPr>
                <w:rFonts w:ascii="Times New Roman" w:eastAsia="Times New Roman" w:hAnsi="Times New Roman"/>
                <w:color w:val="000000"/>
                <w:sz w:val="24"/>
                <w:szCs w:val="24"/>
                <w:lang w:eastAsia="sk-SK"/>
              </w:rPr>
            </w:pPr>
          </w:p>
        </w:tc>
        <w:tc>
          <w:tcPr>
            <w:tcW w:w="5529" w:type="dxa"/>
            <w:tcBorders>
              <w:top w:val="nil"/>
              <w:left w:val="nil"/>
              <w:bottom w:val="single" w:sz="4" w:space="0" w:color="auto"/>
              <w:right w:val="single" w:sz="4" w:space="0" w:color="auto"/>
            </w:tcBorders>
            <w:shd w:val="clear" w:color="auto" w:fill="auto"/>
            <w:noWrap/>
            <w:vAlign w:val="bottom"/>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 </w:t>
            </w:r>
          </w:p>
        </w:tc>
      </w:tr>
    </w:tbl>
    <w:p w:rsidR="001C6DA0" w:rsidRPr="00D31B17" w:rsidRDefault="001C6DA0" w:rsidP="001C6DA0">
      <w:pPr>
        <w:spacing w:after="0" w:line="240" w:lineRule="auto"/>
        <w:rPr>
          <w:rFonts w:ascii="Times New Roman" w:hAnsi="Times New Roman"/>
          <w:sz w:val="24"/>
          <w:szCs w:val="24"/>
        </w:rPr>
      </w:pPr>
    </w:p>
    <w:p w:rsidR="001C6DA0" w:rsidRPr="00D31B17" w:rsidRDefault="001C6DA0" w:rsidP="001C6DA0">
      <w:pPr>
        <w:spacing w:after="0" w:line="240" w:lineRule="auto"/>
        <w:rPr>
          <w:rFonts w:ascii="Times New Roman" w:hAnsi="Times New Roman"/>
          <w:sz w:val="24"/>
          <w:szCs w:val="24"/>
        </w:rPr>
      </w:pPr>
    </w:p>
    <w:p w:rsidR="00B80E59" w:rsidRDefault="001C6DA0" w:rsidP="00B80E59">
      <w:pPr>
        <w:spacing w:after="0" w:line="240" w:lineRule="auto"/>
        <w:rPr>
          <w:rFonts w:ascii="Times New Roman" w:hAnsi="Times New Roman"/>
          <w:sz w:val="24"/>
          <w:szCs w:val="24"/>
        </w:rPr>
      </w:pPr>
      <w:r w:rsidRPr="00D31B17">
        <w:rPr>
          <w:rFonts w:ascii="Times New Roman" w:hAnsi="Times New Roman"/>
          <w:sz w:val="24"/>
          <w:szCs w:val="24"/>
        </w:rPr>
        <w:t xml:space="preserve">V ..................................., </w:t>
      </w:r>
      <w:r w:rsidR="00B80E59">
        <w:rPr>
          <w:rFonts w:ascii="Times New Roman" w:hAnsi="Times New Roman"/>
          <w:sz w:val="24"/>
          <w:szCs w:val="24"/>
        </w:rPr>
        <w:t xml:space="preserve">dňa ................... </w:t>
      </w:r>
      <w:r w:rsidR="00B80E59">
        <w:rPr>
          <w:rFonts w:ascii="Times New Roman" w:hAnsi="Times New Roman"/>
          <w:sz w:val="24"/>
          <w:szCs w:val="24"/>
        </w:rPr>
        <w:tab/>
        <w:t xml:space="preserve"> </w:t>
      </w:r>
      <w:r w:rsidR="00B80E59">
        <w:rPr>
          <w:rFonts w:ascii="Times New Roman" w:hAnsi="Times New Roman"/>
          <w:sz w:val="24"/>
          <w:szCs w:val="24"/>
        </w:rPr>
        <w:tab/>
        <w:t xml:space="preserve">    </w:t>
      </w:r>
      <w:r w:rsidRPr="00D31B17">
        <w:rPr>
          <w:rFonts w:ascii="Times New Roman" w:hAnsi="Times New Roman"/>
          <w:sz w:val="24"/>
          <w:szCs w:val="24"/>
        </w:rPr>
        <w:t xml:space="preserve">      </w:t>
      </w:r>
    </w:p>
    <w:p w:rsidR="00B80E59" w:rsidRDefault="00B80E59" w:rsidP="00B80E59">
      <w:pPr>
        <w:spacing w:after="0" w:line="240" w:lineRule="auto"/>
        <w:rPr>
          <w:rFonts w:ascii="Times New Roman" w:hAnsi="Times New Roman"/>
          <w:sz w:val="24"/>
          <w:szCs w:val="24"/>
        </w:rPr>
      </w:pPr>
      <w:r>
        <w:rPr>
          <w:rFonts w:ascii="Times New Roman" w:hAnsi="Times New Roman"/>
          <w:sz w:val="24"/>
          <w:szCs w:val="24"/>
        </w:rPr>
        <w:tab/>
      </w:r>
      <w:r w:rsidR="00E2508E">
        <w:rPr>
          <w:rFonts w:ascii="Times New Roman" w:hAnsi="Times New Roman"/>
          <w:sz w:val="24"/>
          <w:szCs w:val="24"/>
        </w:rPr>
        <w:tab/>
      </w:r>
      <w:r w:rsidR="00E2508E">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1C6DA0" w:rsidRPr="00D31B17">
        <w:rPr>
          <w:rFonts w:ascii="Times New Roman" w:hAnsi="Times New Roman"/>
          <w:sz w:val="24"/>
          <w:szCs w:val="24"/>
        </w:rPr>
        <w:t>..</w:t>
      </w:r>
      <w:r w:rsidR="00E2508E">
        <w:rPr>
          <w:rFonts w:ascii="Times New Roman" w:hAnsi="Times New Roman"/>
          <w:sz w:val="24"/>
          <w:szCs w:val="24"/>
        </w:rPr>
        <w:t>.......</w:t>
      </w:r>
      <w:r w:rsidR="001C6DA0" w:rsidRPr="00D31B17">
        <w:rPr>
          <w:rFonts w:ascii="Times New Roman" w:hAnsi="Times New Roman"/>
          <w:sz w:val="24"/>
          <w:szCs w:val="24"/>
        </w:rPr>
        <w:t>.......................................................</w:t>
      </w:r>
    </w:p>
    <w:p w:rsidR="001C6DA0" w:rsidRPr="00F020EC" w:rsidRDefault="00E2508E" w:rsidP="00E2508E">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B80E59">
        <w:rPr>
          <w:rFonts w:ascii="Times New Roman" w:hAnsi="Times New Roman"/>
          <w:sz w:val="24"/>
          <w:szCs w:val="24"/>
        </w:rPr>
        <w:tab/>
      </w:r>
      <w:r w:rsidR="00B80E59">
        <w:rPr>
          <w:rFonts w:ascii="Times New Roman" w:hAnsi="Times New Roman"/>
          <w:sz w:val="24"/>
          <w:szCs w:val="24"/>
        </w:rPr>
        <w:tab/>
      </w:r>
      <w:r w:rsidR="00B80E59">
        <w:rPr>
          <w:rFonts w:ascii="Times New Roman" w:hAnsi="Times New Roman"/>
          <w:sz w:val="24"/>
          <w:szCs w:val="24"/>
        </w:rPr>
        <w:tab/>
      </w:r>
      <w:r w:rsidR="00B80E59">
        <w:rPr>
          <w:rFonts w:ascii="Times New Roman" w:hAnsi="Times New Roman"/>
          <w:sz w:val="24"/>
          <w:szCs w:val="24"/>
        </w:rPr>
        <w:tab/>
      </w:r>
      <w:r w:rsidR="00B80E59">
        <w:rPr>
          <w:rFonts w:ascii="Times New Roman" w:hAnsi="Times New Roman"/>
          <w:sz w:val="24"/>
          <w:szCs w:val="24"/>
        </w:rPr>
        <w:tab/>
      </w:r>
      <w:r>
        <w:rPr>
          <w:rFonts w:ascii="Times New Roman" w:hAnsi="Times New Roman"/>
          <w:sz w:val="24"/>
          <w:szCs w:val="24"/>
        </w:rPr>
        <w:t>p</w:t>
      </w:r>
      <w:r w:rsidR="001C6DA0" w:rsidRPr="00D31B17">
        <w:rPr>
          <w:rFonts w:ascii="Times New Roman" w:hAnsi="Times New Roman"/>
          <w:sz w:val="24"/>
          <w:szCs w:val="24"/>
        </w:rPr>
        <w:t>odpis a pečiatka uchádzača,</w:t>
      </w:r>
      <w:r>
        <w:rPr>
          <w:rFonts w:ascii="Times New Roman" w:hAnsi="Times New Roman"/>
          <w:sz w:val="24"/>
          <w:szCs w:val="24"/>
        </w:rPr>
        <w:t xml:space="preserve"> </w:t>
      </w:r>
      <w:r w:rsidR="001C6DA0" w:rsidRPr="00D31B17">
        <w:rPr>
          <w:rFonts w:ascii="Times New Roman" w:hAnsi="Times New Roman"/>
          <w:sz w:val="24"/>
          <w:szCs w:val="24"/>
        </w:rPr>
        <w:t xml:space="preserve">resp.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C6DA0" w:rsidRPr="00D31B17">
        <w:rPr>
          <w:rFonts w:ascii="Times New Roman" w:hAnsi="Times New Roman"/>
          <w:sz w:val="24"/>
          <w:szCs w:val="24"/>
        </w:rPr>
        <w:t>osoby oprávnenej konať za uchádzača</w:t>
      </w:r>
    </w:p>
    <w:p w:rsidR="00253ECF" w:rsidRDefault="00253ECF" w:rsidP="00253ECF">
      <w:pPr>
        <w:pStyle w:val="Nzov"/>
        <w:spacing w:line="276" w:lineRule="auto"/>
        <w:jc w:val="left"/>
        <w:rPr>
          <w:sz w:val="24"/>
          <w:szCs w:val="24"/>
          <w:u w:val="single"/>
          <w:lang w:eastAsia="sk-SK"/>
        </w:rPr>
      </w:pPr>
      <w:r w:rsidRPr="00B80E59">
        <w:rPr>
          <w:sz w:val="24"/>
          <w:szCs w:val="24"/>
          <w:u w:val="single"/>
          <w:lang w:eastAsia="sk-SK"/>
        </w:rPr>
        <w:lastRenderedPageBreak/>
        <w:t>Základná škola s materskou školou, Maurerova 14, Krompachy</w:t>
      </w:r>
    </w:p>
    <w:p w:rsidR="001C6DA0" w:rsidRDefault="001C6DA0" w:rsidP="001C6DA0">
      <w:pPr>
        <w:tabs>
          <w:tab w:val="left" w:pos="2520"/>
        </w:tabs>
        <w:jc w:val="center"/>
        <w:rPr>
          <w:rFonts w:ascii="Times New Roman" w:hAnsi="Times New Roman"/>
          <w:b/>
          <w:sz w:val="24"/>
        </w:rPr>
      </w:pPr>
    </w:p>
    <w:p w:rsidR="0068353B" w:rsidRDefault="00C42587" w:rsidP="00C42587">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 xml:space="preserve">Príloha č. 2 </w:t>
      </w:r>
      <w:r>
        <w:rPr>
          <w:rFonts w:ascii="Times New Roman" w:hAnsi="Times New Roman" w:cs="Times New Roman"/>
          <w:sz w:val="24"/>
          <w:szCs w:val="24"/>
        </w:rPr>
        <w:t xml:space="preserve">      </w:t>
      </w:r>
    </w:p>
    <w:p w:rsidR="00C42587" w:rsidRPr="00BD190B" w:rsidRDefault="00C42587" w:rsidP="0068353B">
      <w:pPr>
        <w:spacing w:after="0" w:line="276" w:lineRule="auto"/>
        <w:jc w:val="center"/>
        <w:rPr>
          <w:rFonts w:ascii="Times New Roman" w:hAnsi="Times New Roman" w:cs="Times New Roman"/>
          <w:sz w:val="24"/>
          <w:szCs w:val="24"/>
        </w:rPr>
      </w:pPr>
      <w:r w:rsidRPr="00C42587">
        <w:rPr>
          <w:rFonts w:ascii="Times New Roman" w:hAnsi="Times New Roman" w:cs="Times New Roman"/>
          <w:b/>
          <w:bCs/>
          <w:sz w:val="24"/>
          <w:szCs w:val="24"/>
        </w:rPr>
        <w:t>Návrh na plnenie kritérií (súťažná ponuka)</w:t>
      </w:r>
    </w:p>
    <w:tbl>
      <w:tblPr>
        <w:tblW w:w="9340" w:type="dxa"/>
        <w:tblInd w:w="55" w:type="dxa"/>
        <w:tblCellMar>
          <w:left w:w="70" w:type="dxa"/>
          <w:right w:w="70" w:type="dxa"/>
        </w:tblCellMar>
        <w:tblLook w:val="04A0"/>
      </w:tblPr>
      <w:tblGrid>
        <w:gridCol w:w="340"/>
        <w:gridCol w:w="3000"/>
        <w:gridCol w:w="1460"/>
        <w:gridCol w:w="1180"/>
        <w:gridCol w:w="1080"/>
        <w:gridCol w:w="1080"/>
        <w:gridCol w:w="1200"/>
      </w:tblGrid>
      <w:tr w:rsidR="0068353B" w:rsidRPr="0068353B" w:rsidTr="0068353B">
        <w:trPr>
          <w:trHeight w:val="285"/>
        </w:trPr>
        <w:tc>
          <w:tcPr>
            <w:tcW w:w="340" w:type="dxa"/>
            <w:tcBorders>
              <w:top w:val="nil"/>
              <w:left w:val="nil"/>
              <w:bottom w:val="nil"/>
              <w:right w:val="nil"/>
            </w:tcBorders>
            <w:shd w:val="clear" w:color="auto" w:fill="auto"/>
            <w:noWrap/>
            <w:vAlign w:val="bottom"/>
            <w:hideMark/>
          </w:tcPr>
          <w:p w:rsidR="0068353B" w:rsidRPr="0068353B" w:rsidRDefault="0068353B" w:rsidP="0068353B">
            <w:pPr>
              <w:spacing w:after="0" w:line="240" w:lineRule="auto"/>
              <w:rPr>
                <w:rFonts w:ascii="Arial Narrow" w:eastAsia="Times New Roman" w:hAnsi="Arial Narrow" w:cs="Arial"/>
                <w:sz w:val="16"/>
                <w:szCs w:val="16"/>
                <w:lang w:eastAsia="sk-SK"/>
              </w:rPr>
            </w:pPr>
          </w:p>
        </w:tc>
        <w:tc>
          <w:tcPr>
            <w:tcW w:w="3000" w:type="dxa"/>
            <w:tcBorders>
              <w:top w:val="nil"/>
              <w:left w:val="nil"/>
              <w:bottom w:val="nil"/>
              <w:right w:val="nil"/>
            </w:tcBorders>
            <w:shd w:val="clear" w:color="auto" w:fill="auto"/>
            <w:noWrap/>
            <w:vAlign w:val="bottom"/>
            <w:hideMark/>
          </w:tcPr>
          <w:p w:rsidR="0068353B" w:rsidRPr="0068353B" w:rsidRDefault="0068353B" w:rsidP="0068353B">
            <w:pPr>
              <w:spacing w:after="0" w:line="240" w:lineRule="auto"/>
              <w:rPr>
                <w:rFonts w:ascii="Arial Narrow" w:eastAsia="Times New Roman" w:hAnsi="Arial Narrow" w:cs="Arial"/>
                <w:b/>
                <w:bCs/>
                <w:sz w:val="16"/>
                <w:szCs w:val="16"/>
                <w:lang w:eastAsia="sk-SK"/>
              </w:rPr>
            </w:pPr>
          </w:p>
        </w:tc>
        <w:tc>
          <w:tcPr>
            <w:tcW w:w="1460" w:type="dxa"/>
            <w:tcBorders>
              <w:top w:val="nil"/>
              <w:left w:val="nil"/>
              <w:bottom w:val="nil"/>
              <w:right w:val="nil"/>
            </w:tcBorders>
            <w:shd w:val="clear" w:color="auto" w:fill="auto"/>
            <w:noWrap/>
            <w:vAlign w:val="bottom"/>
            <w:hideMark/>
          </w:tcPr>
          <w:p w:rsidR="0068353B" w:rsidRPr="0068353B" w:rsidRDefault="0068353B" w:rsidP="0068353B">
            <w:pPr>
              <w:spacing w:after="0" w:line="240" w:lineRule="auto"/>
              <w:rPr>
                <w:rFonts w:ascii="Arial Narrow" w:eastAsia="Times New Roman" w:hAnsi="Arial Narrow" w:cs="Arial"/>
                <w:sz w:val="16"/>
                <w:szCs w:val="16"/>
                <w:lang w:eastAsia="sk-SK"/>
              </w:rPr>
            </w:pPr>
          </w:p>
        </w:tc>
        <w:tc>
          <w:tcPr>
            <w:tcW w:w="1180" w:type="dxa"/>
            <w:tcBorders>
              <w:top w:val="nil"/>
              <w:left w:val="nil"/>
              <w:bottom w:val="nil"/>
              <w:right w:val="nil"/>
            </w:tcBorders>
            <w:shd w:val="clear" w:color="auto" w:fill="auto"/>
            <w:noWrap/>
            <w:vAlign w:val="bottom"/>
            <w:hideMark/>
          </w:tcPr>
          <w:p w:rsidR="0068353B" w:rsidRPr="0068353B" w:rsidRDefault="0068353B" w:rsidP="0068353B">
            <w:pPr>
              <w:spacing w:after="0" w:line="240" w:lineRule="auto"/>
              <w:rPr>
                <w:rFonts w:ascii="Arial Narrow" w:eastAsia="Times New Roman" w:hAnsi="Arial Narrow" w:cs="Arial"/>
                <w:sz w:val="16"/>
                <w:szCs w:val="16"/>
                <w:lang w:eastAsia="sk-SK"/>
              </w:rPr>
            </w:pPr>
          </w:p>
        </w:tc>
        <w:tc>
          <w:tcPr>
            <w:tcW w:w="1080" w:type="dxa"/>
            <w:tcBorders>
              <w:top w:val="nil"/>
              <w:left w:val="nil"/>
              <w:bottom w:val="nil"/>
              <w:right w:val="nil"/>
            </w:tcBorders>
            <w:shd w:val="clear" w:color="auto" w:fill="auto"/>
            <w:noWrap/>
            <w:vAlign w:val="bottom"/>
            <w:hideMark/>
          </w:tcPr>
          <w:p w:rsidR="0068353B" w:rsidRPr="0068353B" w:rsidRDefault="0068353B" w:rsidP="0068353B">
            <w:pPr>
              <w:spacing w:after="0" w:line="240" w:lineRule="auto"/>
              <w:rPr>
                <w:rFonts w:ascii="Arial" w:eastAsia="Times New Roman" w:hAnsi="Arial" w:cs="Arial"/>
                <w:sz w:val="20"/>
                <w:szCs w:val="20"/>
                <w:lang w:eastAsia="sk-SK"/>
              </w:rPr>
            </w:pPr>
          </w:p>
        </w:tc>
        <w:tc>
          <w:tcPr>
            <w:tcW w:w="1080" w:type="dxa"/>
            <w:tcBorders>
              <w:top w:val="nil"/>
              <w:left w:val="nil"/>
              <w:bottom w:val="nil"/>
              <w:right w:val="nil"/>
            </w:tcBorders>
            <w:shd w:val="clear" w:color="auto" w:fill="auto"/>
            <w:noWrap/>
            <w:vAlign w:val="bottom"/>
            <w:hideMark/>
          </w:tcPr>
          <w:p w:rsidR="0068353B" w:rsidRPr="0068353B" w:rsidRDefault="0068353B" w:rsidP="0068353B">
            <w:pPr>
              <w:spacing w:after="0" w:line="240" w:lineRule="auto"/>
              <w:rPr>
                <w:rFonts w:ascii="Arial" w:eastAsia="Times New Roman" w:hAnsi="Arial" w:cs="Arial"/>
                <w:sz w:val="20"/>
                <w:szCs w:val="20"/>
                <w:lang w:eastAsia="sk-SK"/>
              </w:rPr>
            </w:pPr>
          </w:p>
        </w:tc>
        <w:tc>
          <w:tcPr>
            <w:tcW w:w="1200" w:type="dxa"/>
            <w:tcBorders>
              <w:top w:val="nil"/>
              <w:left w:val="nil"/>
              <w:bottom w:val="nil"/>
              <w:right w:val="nil"/>
            </w:tcBorders>
            <w:shd w:val="clear" w:color="auto" w:fill="auto"/>
            <w:noWrap/>
            <w:vAlign w:val="bottom"/>
            <w:hideMark/>
          </w:tcPr>
          <w:p w:rsidR="0068353B" w:rsidRPr="0068353B" w:rsidRDefault="0068353B" w:rsidP="0068353B">
            <w:pPr>
              <w:spacing w:after="0" w:line="240" w:lineRule="auto"/>
              <w:rPr>
                <w:rFonts w:ascii="Arial" w:eastAsia="Times New Roman" w:hAnsi="Arial" w:cs="Arial"/>
                <w:sz w:val="20"/>
                <w:szCs w:val="20"/>
                <w:lang w:eastAsia="sk-SK"/>
              </w:rPr>
            </w:pPr>
          </w:p>
        </w:tc>
      </w:tr>
      <w:tr w:rsidR="0068353B" w:rsidRPr="0068353B" w:rsidTr="0068353B">
        <w:trPr>
          <w:trHeight w:val="960"/>
        </w:trPr>
        <w:tc>
          <w:tcPr>
            <w:tcW w:w="3340" w:type="dxa"/>
            <w:gridSpan w:val="2"/>
            <w:tcBorders>
              <w:top w:val="single" w:sz="8" w:space="0" w:color="auto"/>
              <w:left w:val="single" w:sz="8" w:space="0" w:color="auto"/>
              <w:bottom w:val="single" w:sz="4" w:space="0" w:color="auto"/>
              <w:right w:val="single" w:sz="4" w:space="0" w:color="000000"/>
            </w:tcBorders>
            <w:shd w:val="clear" w:color="000000" w:fill="92D050"/>
            <w:noWrap/>
            <w:vAlign w:val="center"/>
            <w:hideMark/>
          </w:tcPr>
          <w:p w:rsidR="0068353B" w:rsidRPr="0068353B" w:rsidRDefault="0068353B" w:rsidP="0068353B">
            <w:pPr>
              <w:spacing w:after="0" w:line="240" w:lineRule="auto"/>
              <w:jc w:val="center"/>
              <w:rPr>
                <w:rFonts w:ascii="Arial Narrow" w:eastAsia="Times New Roman" w:hAnsi="Arial Narrow" w:cs="Arial"/>
                <w:b/>
                <w:bCs/>
                <w:sz w:val="20"/>
                <w:szCs w:val="20"/>
                <w:lang w:eastAsia="sk-SK"/>
              </w:rPr>
            </w:pPr>
            <w:r w:rsidRPr="0068353B">
              <w:rPr>
                <w:rFonts w:ascii="Arial Narrow" w:eastAsia="Times New Roman" w:hAnsi="Arial Narrow" w:cs="Arial"/>
                <w:b/>
                <w:bCs/>
                <w:sz w:val="20"/>
                <w:szCs w:val="20"/>
                <w:lang w:eastAsia="sk-SK"/>
              </w:rPr>
              <w:t>Skupiny potravín</w:t>
            </w:r>
          </w:p>
        </w:tc>
        <w:tc>
          <w:tcPr>
            <w:tcW w:w="2640" w:type="dxa"/>
            <w:gridSpan w:val="2"/>
            <w:tcBorders>
              <w:top w:val="single" w:sz="8" w:space="0" w:color="auto"/>
              <w:left w:val="nil"/>
              <w:bottom w:val="single" w:sz="4" w:space="0" w:color="auto"/>
              <w:right w:val="single" w:sz="4" w:space="0" w:color="000000"/>
            </w:tcBorders>
            <w:shd w:val="clear" w:color="000000" w:fill="92D050"/>
            <w:vAlign w:val="center"/>
            <w:hideMark/>
          </w:tcPr>
          <w:p w:rsidR="0068353B" w:rsidRPr="0068353B" w:rsidRDefault="0068353B" w:rsidP="0068353B">
            <w:pPr>
              <w:spacing w:after="0" w:line="240" w:lineRule="auto"/>
              <w:jc w:val="center"/>
              <w:rPr>
                <w:rFonts w:ascii="Arial Narrow" w:eastAsia="Times New Roman" w:hAnsi="Arial Narrow" w:cs="Arial"/>
                <w:b/>
                <w:bCs/>
                <w:sz w:val="20"/>
                <w:szCs w:val="20"/>
                <w:lang w:eastAsia="sk-SK"/>
              </w:rPr>
            </w:pPr>
            <w:r w:rsidRPr="0068353B">
              <w:rPr>
                <w:rFonts w:ascii="Arial Narrow" w:eastAsia="Times New Roman" w:hAnsi="Arial Narrow" w:cs="Arial"/>
                <w:b/>
                <w:bCs/>
                <w:sz w:val="20"/>
                <w:szCs w:val="20"/>
                <w:lang w:eastAsia="sk-SK"/>
              </w:rPr>
              <w:t xml:space="preserve">Predpokladané množstvo  na 24 mesiacov  (2020-2022)                                                                         </w:t>
            </w:r>
          </w:p>
        </w:tc>
        <w:tc>
          <w:tcPr>
            <w:tcW w:w="1080" w:type="dxa"/>
            <w:vMerge w:val="restart"/>
            <w:tcBorders>
              <w:top w:val="single" w:sz="8" w:space="0" w:color="auto"/>
              <w:left w:val="single" w:sz="4" w:space="0" w:color="auto"/>
              <w:bottom w:val="single" w:sz="8" w:space="0" w:color="000000"/>
              <w:right w:val="single" w:sz="4" w:space="0" w:color="auto"/>
            </w:tcBorders>
            <w:shd w:val="clear" w:color="000000" w:fill="92D050"/>
            <w:vAlign w:val="center"/>
            <w:hideMark/>
          </w:tcPr>
          <w:p w:rsidR="0068353B" w:rsidRPr="0068353B" w:rsidRDefault="0068353B" w:rsidP="0068353B">
            <w:pPr>
              <w:spacing w:after="0" w:line="240" w:lineRule="auto"/>
              <w:jc w:val="center"/>
              <w:rPr>
                <w:rFonts w:ascii="Arial Narrow" w:eastAsia="Times New Roman" w:hAnsi="Arial Narrow" w:cs="Arial"/>
                <w:b/>
                <w:bCs/>
                <w:sz w:val="20"/>
                <w:szCs w:val="20"/>
                <w:lang w:eastAsia="sk-SK"/>
              </w:rPr>
            </w:pPr>
            <w:r w:rsidRPr="0068353B">
              <w:rPr>
                <w:rFonts w:ascii="Arial Narrow" w:eastAsia="Times New Roman" w:hAnsi="Arial Narrow" w:cs="Arial"/>
                <w:b/>
                <w:bCs/>
                <w:sz w:val="20"/>
                <w:szCs w:val="20"/>
                <w:lang w:eastAsia="sk-SK"/>
              </w:rPr>
              <w:t>Jedn.cena bez DPH</w:t>
            </w:r>
          </w:p>
        </w:tc>
        <w:tc>
          <w:tcPr>
            <w:tcW w:w="1080" w:type="dxa"/>
            <w:vMerge w:val="restart"/>
            <w:tcBorders>
              <w:top w:val="single" w:sz="8" w:space="0" w:color="auto"/>
              <w:left w:val="single" w:sz="4" w:space="0" w:color="auto"/>
              <w:bottom w:val="single" w:sz="8" w:space="0" w:color="000000"/>
              <w:right w:val="single" w:sz="4" w:space="0" w:color="auto"/>
            </w:tcBorders>
            <w:shd w:val="clear" w:color="000000" w:fill="92D050"/>
            <w:vAlign w:val="center"/>
            <w:hideMark/>
          </w:tcPr>
          <w:p w:rsidR="0068353B" w:rsidRPr="0068353B" w:rsidRDefault="0068353B" w:rsidP="0068353B">
            <w:pPr>
              <w:spacing w:after="0" w:line="240" w:lineRule="auto"/>
              <w:jc w:val="center"/>
              <w:rPr>
                <w:rFonts w:ascii="Arial Narrow" w:eastAsia="Times New Roman" w:hAnsi="Arial Narrow" w:cs="Arial"/>
                <w:b/>
                <w:bCs/>
                <w:sz w:val="20"/>
                <w:szCs w:val="20"/>
                <w:lang w:eastAsia="sk-SK"/>
              </w:rPr>
            </w:pPr>
            <w:r w:rsidRPr="0068353B">
              <w:rPr>
                <w:rFonts w:ascii="Arial Narrow" w:eastAsia="Times New Roman" w:hAnsi="Arial Narrow" w:cs="Arial"/>
                <w:b/>
                <w:bCs/>
                <w:sz w:val="20"/>
                <w:szCs w:val="20"/>
                <w:lang w:eastAsia="sk-SK"/>
              </w:rPr>
              <w:t>Spolu cena bez DPH</w:t>
            </w:r>
          </w:p>
        </w:tc>
        <w:tc>
          <w:tcPr>
            <w:tcW w:w="1200" w:type="dxa"/>
            <w:vMerge w:val="restart"/>
            <w:tcBorders>
              <w:top w:val="single" w:sz="8" w:space="0" w:color="auto"/>
              <w:left w:val="single" w:sz="4" w:space="0" w:color="auto"/>
              <w:bottom w:val="single" w:sz="8" w:space="0" w:color="000000"/>
              <w:right w:val="single" w:sz="8" w:space="0" w:color="auto"/>
            </w:tcBorders>
            <w:shd w:val="clear" w:color="000000" w:fill="92D050"/>
            <w:vAlign w:val="center"/>
            <w:hideMark/>
          </w:tcPr>
          <w:p w:rsidR="0068353B" w:rsidRPr="0068353B" w:rsidRDefault="0068353B" w:rsidP="0068353B">
            <w:pPr>
              <w:spacing w:after="0" w:line="240" w:lineRule="auto"/>
              <w:jc w:val="center"/>
              <w:rPr>
                <w:rFonts w:ascii="Arial Narrow" w:eastAsia="Times New Roman" w:hAnsi="Arial Narrow" w:cs="Arial"/>
                <w:b/>
                <w:bCs/>
                <w:sz w:val="20"/>
                <w:szCs w:val="20"/>
                <w:lang w:eastAsia="sk-SK"/>
              </w:rPr>
            </w:pPr>
            <w:r w:rsidRPr="0068353B">
              <w:rPr>
                <w:rFonts w:ascii="Arial Narrow" w:eastAsia="Times New Roman" w:hAnsi="Arial Narrow" w:cs="Arial"/>
                <w:b/>
                <w:bCs/>
                <w:sz w:val="20"/>
                <w:szCs w:val="20"/>
                <w:lang w:eastAsia="sk-SK"/>
              </w:rPr>
              <w:t>Spolu cena s DPH</w:t>
            </w:r>
          </w:p>
        </w:tc>
      </w:tr>
      <w:tr w:rsidR="0068353B" w:rsidRPr="0068353B" w:rsidTr="0068353B">
        <w:trPr>
          <w:trHeight w:val="480"/>
        </w:trPr>
        <w:tc>
          <w:tcPr>
            <w:tcW w:w="340" w:type="dxa"/>
            <w:tcBorders>
              <w:top w:val="nil"/>
              <w:left w:val="single" w:sz="8" w:space="0" w:color="auto"/>
              <w:bottom w:val="single" w:sz="8" w:space="0" w:color="auto"/>
              <w:right w:val="single" w:sz="4" w:space="0" w:color="auto"/>
            </w:tcBorders>
            <w:shd w:val="clear" w:color="000000" w:fill="92D050"/>
            <w:noWrap/>
            <w:vAlign w:val="center"/>
            <w:hideMark/>
          </w:tcPr>
          <w:p w:rsidR="0068353B" w:rsidRPr="0068353B" w:rsidRDefault="0068353B" w:rsidP="0068353B">
            <w:pPr>
              <w:spacing w:after="0" w:line="240" w:lineRule="auto"/>
              <w:jc w:val="right"/>
              <w:rPr>
                <w:rFonts w:ascii="Arial Narrow" w:eastAsia="Times New Roman" w:hAnsi="Arial Narrow" w:cs="Arial"/>
                <w:b/>
                <w:bCs/>
                <w:sz w:val="20"/>
                <w:szCs w:val="20"/>
                <w:lang w:eastAsia="sk-SK"/>
              </w:rPr>
            </w:pPr>
            <w:r w:rsidRPr="0068353B">
              <w:rPr>
                <w:rFonts w:ascii="Arial Narrow" w:eastAsia="Times New Roman" w:hAnsi="Arial Narrow" w:cs="Arial"/>
                <w:b/>
                <w:bCs/>
                <w:sz w:val="20"/>
                <w:szCs w:val="20"/>
                <w:lang w:eastAsia="sk-SK"/>
              </w:rPr>
              <w:t>7.</w:t>
            </w:r>
          </w:p>
        </w:tc>
        <w:tc>
          <w:tcPr>
            <w:tcW w:w="3000" w:type="dxa"/>
            <w:tcBorders>
              <w:top w:val="nil"/>
              <w:left w:val="nil"/>
              <w:bottom w:val="single" w:sz="8" w:space="0" w:color="auto"/>
              <w:right w:val="single" w:sz="4" w:space="0" w:color="auto"/>
            </w:tcBorders>
            <w:shd w:val="clear" w:color="000000" w:fill="92D050"/>
            <w:noWrap/>
            <w:vAlign w:val="center"/>
            <w:hideMark/>
          </w:tcPr>
          <w:p w:rsidR="0068353B" w:rsidRPr="0068353B" w:rsidRDefault="0068353B" w:rsidP="0068353B">
            <w:pPr>
              <w:spacing w:after="0" w:line="240" w:lineRule="auto"/>
              <w:rPr>
                <w:rFonts w:ascii="Arial Narrow" w:eastAsia="Times New Roman" w:hAnsi="Arial Narrow" w:cs="Arial"/>
                <w:b/>
                <w:bCs/>
                <w:i/>
                <w:iCs/>
                <w:color w:val="000000"/>
                <w:sz w:val="20"/>
                <w:szCs w:val="20"/>
                <w:lang w:eastAsia="sk-SK"/>
              </w:rPr>
            </w:pPr>
            <w:r w:rsidRPr="0068353B">
              <w:rPr>
                <w:rFonts w:ascii="Arial Narrow" w:eastAsia="Times New Roman" w:hAnsi="Arial Narrow" w:cs="Arial"/>
                <w:b/>
                <w:bCs/>
                <w:i/>
                <w:iCs/>
                <w:color w:val="000000"/>
                <w:sz w:val="20"/>
                <w:szCs w:val="20"/>
                <w:lang w:eastAsia="sk-SK"/>
              </w:rPr>
              <w:t>Mrazená zelenina + hotové jedla</w:t>
            </w:r>
          </w:p>
        </w:tc>
        <w:tc>
          <w:tcPr>
            <w:tcW w:w="1460" w:type="dxa"/>
            <w:tcBorders>
              <w:top w:val="nil"/>
              <w:left w:val="nil"/>
              <w:bottom w:val="single" w:sz="8" w:space="0" w:color="auto"/>
              <w:right w:val="single" w:sz="4" w:space="0" w:color="auto"/>
            </w:tcBorders>
            <w:shd w:val="clear" w:color="000000" w:fill="92D050"/>
            <w:vAlign w:val="center"/>
            <w:hideMark/>
          </w:tcPr>
          <w:p w:rsidR="0068353B" w:rsidRPr="0068353B" w:rsidRDefault="0068353B" w:rsidP="0068353B">
            <w:pPr>
              <w:spacing w:after="0" w:line="240" w:lineRule="auto"/>
              <w:jc w:val="center"/>
              <w:rPr>
                <w:rFonts w:ascii="Arial Narrow" w:eastAsia="Times New Roman" w:hAnsi="Arial Narrow" w:cs="Arial"/>
                <w:b/>
                <w:bCs/>
                <w:sz w:val="20"/>
                <w:szCs w:val="20"/>
                <w:lang w:eastAsia="sk-SK"/>
              </w:rPr>
            </w:pPr>
            <w:r w:rsidRPr="0068353B">
              <w:rPr>
                <w:rFonts w:ascii="Arial Narrow" w:eastAsia="Times New Roman" w:hAnsi="Arial Narrow" w:cs="Arial"/>
                <w:b/>
                <w:bCs/>
                <w:sz w:val="20"/>
                <w:szCs w:val="20"/>
                <w:lang w:eastAsia="sk-SK"/>
              </w:rPr>
              <w:t>Merná jed.</w:t>
            </w:r>
          </w:p>
        </w:tc>
        <w:tc>
          <w:tcPr>
            <w:tcW w:w="1180" w:type="dxa"/>
            <w:tcBorders>
              <w:top w:val="nil"/>
              <w:left w:val="nil"/>
              <w:bottom w:val="single" w:sz="8" w:space="0" w:color="auto"/>
              <w:right w:val="single" w:sz="4" w:space="0" w:color="auto"/>
            </w:tcBorders>
            <w:shd w:val="clear" w:color="000000" w:fill="92D050"/>
            <w:noWrap/>
            <w:vAlign w:val="center"/>
            <w:hideMark/>
          </w:tcPr>
          <w:p w:rsidR="0068353B" w:rsidRPr="0068353B" w:rsidRDefault="0068353B" w:rsidP="0068353B">
            <w:pPr>
              <w:spacing w:after="0" w:line="240" w:lineRule="auto"/>
              <w:jc w:val="center"/>
              <w:rPr>
                <w:rFonts w:ascii="Arial Narrow" w:eastAsia="Times New Roman" w:hAnsi="Arial Narrow" w:cs="Arial"/>
                <w:b/>
                <w:bCs/>
                <w:sz w:val="20"/>
                <w:szCs w:val="20"/>
                <w:lang w:eastAsia="sk-SK"/>
              </w:rPr>
            </w:pPr>
            <w:r w:rsidRPr="0068353B">
              <w:rPr>
                <w:rFonts w:ascii="Arial Narrow" w:eastAsia="Times New Roman" w:hAnsi="Arial Narrow" w:cs="Arial"/>
                <w:b/>
                <w:bCs/>
                <w:sz w:val="20"/>
                <w:szCs w:val="20"/>
                <w:lang w:eastAsia="sk-SK"/>
              </w:rPr>
              <w:t>Množstvo</w:t>
            </w:r>
          </w:p>
        </w:tc>
        <w:tc>
          <w:tcPr>
            <w:tcW w:w="1080" w:type="dxa"/>
            <w:vMerge/>
            <w:tcBorders>
              <w:top w:val="single" w:sz="8" w:space="0" w:color="auto"/>
              <w:left w:val="single" w:sz="4" w:space="0" w:color="auto"/>
              <w:bottom w:val="single" w:sz="8" w:space="0" w:color="000000"/>
              <w:right w:val="single" w:sz="4" w:space="0" w:color="auto"/>
            </w:tcBorders>
            <w:vAlign w:val="center"/>
            <w:hideMark/>
          </w:tcPr>
          <w:p w:rsidR="0068353B" w:rsidRPr="0068353B" w:rsidRDefault="0068353B" w:rsidP="0068353B">
            <w:pPr>
              <w:spacing w:after="0" w:line="240" w:lineRule="auto"/>
              <w:rPr>
                <w:rFonts w:ascii="Arial Narrow" w:eastAsia="Times New Roman" w:hAnsi="Arial Narrow" w:cs="Arial"/>
                <w:b/>
                <w:bCs/>
                <w:sz w:val="20"/>
                <w:szCs w:val="20"/>
                <w:lang w:eastAsia="sk-SK"/>
              </w:rPr>
            </w:pPr>
          </w:p>
        </w:tc>
        <w:tc>
          <w:tcPr>
            <w:tcW w:w="1080" w:type="dxa"/>
            <w:vMerge/>
            <w:tcBorders>
              <w:top w:val="single" w:sz="8" w:space="0" w:color="auto"/>
              <w:left w:val="single" w:sz="4" w:space="0" w:color="auto"/>
              <w:bottom w:val="single" w:sz="8" w:space="0" w:color="000000"/>
              <w:right w:val="single" w:sz="4" w:space="0" w:color="auto"/>
            </w:tcBorders>
            <w:vAlign w:val="center"/>
            <w:hideMark/>
          </w:tcPr>
          <w:p w:rsidR="0068353B" w:rsidRPr="0068353B" w:rsidRDefault="0068353B" w:rsidP="0068353B">
            <w:pPr>
              <w:spacing w:after="0" w:line="240" w:lineRule="auto"/>
              <w:rPr>
                <w:rFonts w:ascii="Arial Narrow" w:eastAsia="Times New Roman" w:hAnsi="Arial Narrow" w:cs="Arial"/>
                <w:b/>
                <w:bCs/>
                <w:sz w:val="20"/>
                <w:szCs w:val="20"/>
                <w:lang w:eastAsia="sk-SK"/>
              </w:rPr>
            </w:pPr>
          </w:p>
        </w:tc>
        <w:tc>
          <w:tcPr>
            <w:tcW w:w="1200" w:type="dxa"/>
            <w:vMerge/>
            <w:tcBorders>
              <w:top w:val="single" w:sz="8" w:space="0" w:color="auto"/>
              <w:left w:val="single" w:sz="4" w:space="0" w:color="auto"/>
              <w:bottom w:val="single" w:sz="8" w:space="0" w:color="000000"/>
              <w:right w:val="single" w:sz="8" w:space="0" w:color="auto"/>
            </w:tcBorders>
            <w:vAlign w:val="center"/>
            <w:hideMark/>
          </w:tcPr>
          <w:p w:rsidR="0068353B" w:rsidRPr="0068353B" w:rsidRDefault="0068353B" w:rsidP="0068353B">
            <w:pPr>
              <w:spacing w:after="0" w:line="240" w:lineRule="auto"/>
              <w:rPr>
                <w:rFonts w:ascii="Arial Narrow" w:eastAsia="Times New Roman" w:hAnsi="Arial Narrow" w:cs="Arial"/>
                <w:b/>
                <w:bCs/>
                <w:sz w:val="20"/>
                <w:szCs w:val="20"/>
                <w:lang w:eastAsia="sk-SK"/>
              </w:rPr>
            </w:pPr>
          </w:p>
        </w:tc>
      </w:tr>
      <w:tr w:rsidR="0068353B" w:rsidRPr="0068353B" w:rsidTr="0068353B">
        <w:trPr>
          <w:trHeight w:val="282"/>
        </w:trPr>
        <w:tc>
          <w:tcPr>
            <w:tcW w:w="340" w:type="dxa"/>
            <w:tcBorders>
              <w:top w:val="nil"/>
              <w:left w:val="single" w:sz="8" w:space="0" w:color="auto"/>
              <w:bottom w:val="single" w:sz="4" w:space="0" w:color="auto"/>
              <w:right w:val="single" w:sz="4" w:space="0" w:color="auto"/>
            </w:tcBorders>
            <w:shd w:val="clear" w:color="auto" w:fill="auto"/>
            <w:noWrap/>
            <w:hideMark/>
          </w:tcPr>
          <w:p w:rsidR="0068353B" w:rsidRPr="0068353B" w:rsidRDefault="0068353B" w:rsidP="0068353B">
            <w:pPr>
              <w:spacing w:after="0" w:line="240" w:lineRule="auto"/>
              <w:jc w:val="right"/>
              <w:rPr>
                <w:rFonts w:ascii="Arial Narrow" w:eastAsia="Times New Roman" w:hAnsi="Arial Narrow" w:cs="Arial"/>
                <w:sz w:val="20"/>
                <w:szCs w:val="20"/>
                <w:lang w:eastAsia="sk-SK"/>
              </w:rPr>
            </w:pPr>
            <w:r w:rsidRPr="0068353B">
              <w:rPr>
                <w:rFonts w:ascii="Arial Narrow" w:eastAsia="Times New Roman" w:hAnsi="Arial Narrow" w:cs="Arial"/>
                <w:sz w:val="20"/>
                <w:szCs w:val="20"/>
                <w:lang w:eastAsia="sk-SK"/>
              </w:rPr>
              <w:t>1</w:t>
            </w:r>
          </w:p>
        </w:tc>
        <w:tc>
          <w:tcPr>
            <w:tcW w:w="3000" w:type="dxa"/>
            <w:tcBorders>
              <w:top w:val="nil"/>
              <w:left w:val="nil"/>
              <w:bottom w:val="single" w:sz="4" w:space="0" w:color="auto"/>
              <w:right w:val="single" w:sz="4" w:space="0" w:color="auto"/>
            </w:tcBorders>
            <w:shd w:val="clear" w:color="auto" w:fill="auto"/>
            <w:hideMark/>
          </w:tcPr>
          <w:p w:rsidR="0068353B" w:rsidRPr="0068353B" w:rsidRDefault="0068353B" w:rsidP="0068353B">
            <w:pPr>
              <w:spacing w:after="0" w:line="240" w:lineRule="auto"/>
              <w:rPr>
                <w:rFonts w:ascii="Arial Narrow" w:eastAsia="Times New Roman" w:hAnsi="Arial Narrow" w:cs="Arial"/>
                <w:color w:val="000000"/>
                <w:sz w:val="20"/>
                <w:szCs w:val="20"/>
                <w:lang w:eastAsia="sk-SK"/>
              </w:rPr>
            </w:pPr>
            <w:r w:rsidRPr="0068353B">
              <w:rPr>
                <w:rFonts w:ascii="Arial Narrow" w:eastAsia="Times New Roman" w:hAnsi="Arial Narrow" w:cs="Arial"/>
                <w:color w:val="000000"/>
                <w:sz w:val="20"/>
                <w:szCs w:val="20"/>
                <w:lang w:eastAsia="sk-SK"/>
              </w:rPr>
              <w:t>Brokolica ružice 10kg  (</w:t>
            </w:r>
            <w:proofErr w:type="spellStart"/>
            <w:r w:rsidRPr="0068353B">
              <w:rPr>
                <w:rFonts w:ascii="Arial Narrow" w:eastAsia="Times New Roman" w:hAnsi="Arial Narrow" w:cs="Arial"/>
                <w:color w:val="000000"/>
                <w:sz w:val="20"/>
                <w:szCs w:val="20"/>
                <w:lang w:eastAsia="sk-SK"/>
              </w:rPr>
              <w:t>Bonduel</w:t>
            </w:r>
            <w:proofErr w:type="spellEnd"/>
            <w:r w:rsidRPr="0068353B">
              <w:rPr>
                <w:rFonts w:ascii="Arial Narrow" w:eastAsia="Times New Roman" w:hAnsi="Arial Narrow" w:cs="Arial"/>
                <w:color w:val="000000"/>
                <w:sz w:val="20"/>
                <w:szCs w:val="20"/>
                <w:lang w:eastAsia="sk-SK"/>
              </w:rPr>
              <w:t>)</w:t>
            </w:r>
          </w:p>
        </w:tc>
        <w:tc>
          <w:tcPr>
            <w:tcW w:w="1460" w:type="dxa"/>
            <w:tcBorders>
              <w:top w:val="nil"/>
              <w:left w:val="nil"/>
              <w:bottom w:val="single" w:sz="4" w:space="0" w:color="auto"/>
              <w:right w:val="single" w:sz="4" w:space="0" w:color="auto"/>
            </w:tcBorders>
            <w:shd w:val="clear" w:color="auto" w:fill="auto"/>
            <w:hideMark/>
          </w:tcPr>
          <w:p w:rsidR="0068353B" w:rsidRPr="0068353B" w:rsidRDefault="0068353B" w:rsidP="0068353B">
            <w:pPr>
              <w:spacing w:after="0" w:line="240" w:lineRule="auto"/>
              <w:jc w:val="center"/>
              <w:rPr>
                <w:rFonts w:ascii="Arial Narrow" w:eastAsia="Times New Roman" w:hAnsi="Arial Narrow" w:cs="Arial"/>
                <w:sz w:val="20"/>
                <w:szCs w:val="20"/>
                <w:lang w:eastAsia="sk-SK"/>
              </w:rPr>
            </w:pPr>
            <w:r w:rsidRPr="0068353B">
              <w:rPr>
                <w:rFonts w:ascii="Arial Narrow" w:eastAsia="Times New Roman" w:hAnsi="Arial Narrow" w:cs="Arial"/>
                <w:sz w:val="20"/>
                <w:szCs w:val="20"/>
                <w:lang w:eastAsia="sk-SK"/>
              </w:rPr>
              <w:t>kg</w:t>
            </w:r>
          </w:p>
        </w:tc>
        <w:tc>
          <w:tcPr>
            <w:tcW w:w="1180" w:type="dxa"/>
            <w:tcBorders>
              <w:top w:val="nil"/>
              <w:left w:val="nil"/>
              <w:bottom w:val="single" w:sz="4" w:space="0" w:color="auto"/>
              <w:right w:val="single" w:sz="4" w:space="0" w:color="auto"/>
            </w:tcBorders>
            <w:shd w:val="clear" w:color="000000" w:fill="FFFFFF"/>
            <w:hideMark/>
          </w:tcPr>
          <w:p w:rsidR="0068353B" w:rsidRPr="0068353B" w:rsidRDefault="0068353B" w:rsidP="0068353B">
            <w:pPr>
              <w:spacing w:after="0" w:line="240" w:lineRule="auto"/>
              <w:jc w:val="center"/>
              <w:rPr>
                <w:rFonts w:ascii="Arial Narrow" w:eastAsia="Times New Roman" w:hAnsi="Arial Narrow" w:cs="Arial"/>
                <w:sz w:val="20"/>
                <w:szCs w:val="20"/>
                <w:lang w:eastAsia="sk-SK"/>
              </w:rPr>
            </w:pPr>
            <w:r w:rsidRPr="0068353B">
              <w:rPr>
                <w:rFonts w:ascii="Arial Narrow" w:eastAsia="Times New Roman" w:hAnsi="Arial Narrow" w:cs="Arial"/>
                <w:sz w:val="20"/>
                <w:szCs w:val="20"/>
                <w:lang w:eastAsia="sk-SK"/>
              </w:rPr>
              <w:t>300</w:t>
            </w:r>
          </w:p>
        </w:tc>
        <w:tc>
          <w:tcPr>
            <w:tcW w:w="1080" w:type="dxa"/>
            <w:tcBorders>
              <w:top w:val="nil"/>
              <w:left w:val="nil"/>
              <w:bottom w:val="single" w:sz="4" w:space="0" w:color="auto"/>
              <w:right w:val="single" w:sz="4" w:space="0" w:color="auto"/>
            </w:tcBorders>
            <w:shd w:val="clear" w:color="auto" w:fill="auto"/>
            <w:noWrap/>
            <w:vAlign w:val="bottom"/>
            <w:hideMark/>
          </w:tcPr>
          <w:p w:rsidR="0068353B" w:rsidRPr="0068353B" w:rsidRDefault="0068353B" w:rsidP="0068353B">
            <w:pPr>
              <w:spacing w:after="0" w:line="240" w:lineRule="auto"/>
              <w:jc w:val="center"/>
              <w:rPr>
                <w:rFonts w:ascii="Arial" w:eastAsia="Times New Roman" w:hAnsi="Arial" w:cs="Arial"/>
                <w:sz w:val="20"/>
                <w:szCs w:val="20"/>
                <w:lang w:eastAsia="sk-SK"/>
              </w:rPr>
            </w:pPr>
            <w:r w:rsidRPr="0068353B">
              <w:rPr>
                <w:rFonts w:ascii="Arial" w:eastAsia="Times New Roman" w:hAnsi="Arial" w:cs="Arial"/>
                <w:sz w:val="20"/>
                <w:szCs w:val="20"/>
                <w:lang w:eastAsia="sk-SK"/>
              </w:rPr>
              <w:t> </w:t>
            </w:r>
          </w:p>
        </w:tc>
        <w:tc>
          <w:tcPr>
            <w:tcW w:w="1080" w:type="dxa"/>
            <w:tcBorders>
              <w:top w:val="nil"/>
              <w:left w:val="nil"/>
              <w:bottom w:val="single" w:sz="4" w:space="0" w:color="auto"/>
              <w:right w:val="single" w:sz="4" w:space="0" w:color="auto"/>
            </w:tcBorders>
            <w:shd w:val="clear" w:color="auto" w:fill="auto"/>
            <w:noWrap/>
            <w:vAlign w:val="bottom"/>
            <w:hideMark/>
          </w:tcPr>
          <w:p w:rsidR="0068353B" w:rsidRPr="0068353B" w:rsidRDefault="0068353B" w:rsidP="0068353B">
            <w:pPr>
              <w:spacing w:after="0" w:line="240" w:lineRule="auto"/>
              <w:jc w:val="center"/>
              <w:rPr>
                <w:rFonts w:ascii="Arial" w:eastAsia="Times New Roman" w:hAnsi="Arial" w:cs="Arial"/>
                <w:sz w:val="20"/>
                <w:szCs w:val="20"/>
                <w:lang w:eastAsia="sk-SK"/>
              </w:rPr>
            </w:pPr>
            <w:r w:rsidRPr="0068353B">
              <w:rPr>
                <w:rFonts w:ascii="Arial" w:eastAsia="Times New Roman" w:hAnsi="Arial" w:cs="Arial"/>
                <w:sz w:val="20"/>
                <w:szCs w:val="20"/>
                <w:lang w:eastAsia="sk-SK"/>
              </w:rPr>
              <w:t>0,00</w:t>
            </w:r>
          </w:p>
        </w:tc>
        <w:tc>
          <w:tcPr>
            <w:tcW w:w="1200" w:type="dxa"/>
            <w:tcBorders>
              <w:top w:val="nil"/>
              <w:left w:val="nil"/>
              <w:bottom w:val="single" w:sz="4" w:space="0" w:color="auto"/>
              <w:right w:val="single" w:sz="8" w:space="0" w:color="auto"/>
            </w:tcBorders>
            <w:shd w:val="clear" w:color="auto" w:fill="auto"/>
            <w:noWrap/>
            <w:vAlign w:val="bottom"/>
            <w:hideMark/>
          </w:tcPr>
          <w:p w:rsidR="0068353B" w:rsidRPr="0068353B" w:rsidRDefault="0068353B" w:rsidP="0068353B">
            <w:pPr>
              <w:spacing w:after="0" w:line="240" w:lineRule="auto"/>
              <w:jc w:val="center"/>
              <w:rPr>
                <w:rFonts w:ascii="Arial" w:eastAsia="Times New Roman" w:hAnsi="Arial" w:cs="Arial"/>
                <w:sz w:val="20"/>
                <w:szCs w:val="20"/>
                <w:lang w:eastAsia="sk-SK"/>
              </w:rPr>
            </w:pPr>
            <w:r w:rsidRPr="0068353B">
              <w:rPr>
                <w:rFonts w:ascii="Arial" w:eastAsia="Times New Roman" w:hAnsi="Arial" w:cs="Arial"/>
                <w:sz w:val="20"/>
                <w:szCs w:val="20"/>
                <w:lang w:eastAsia="sk-SK"/>
              </w:rPr>
              <w:t>0,00</w:t>
            </w:r>
          </w:p>
        </w:tc>
      </w:tr>
      <w:tr w:rsidR="0068353B" w:rsidRPr="0068353B" w:rsidTr="0068353B">
        <w:trPr>
          <w:trHeight w:val="282"/>
        </w:trPr>
        <w:tc>
          <w:tcPr>
            <w:tcW w:w="340" w:type="dxa"/>
            <w:tcBorders>
              <w:top w:val="nil"/>
              <w:left w:val="single" w:sz="8" w:space="0" w:color="auto"/>
              <w:bottom w:val="single" w:sz="4" w:space="0" w:color="auto"/>
              <w:right w:val="single" w:sz="4" w:space="0" w:color="auto"/>
            </w:tcBorders>
            <w:shd w:val="clear" w:color="auto" w:fill="auto"/>
            <w:noWrap/>
            <w:hideMark/>
          </w:tcPr>
          <w:p w:rsidR="0068353B" w:rsidRPr="0068353B" w:rsidRDefault="0068353B" w:rsidP="0068353B">
            <w:pPr>
              <w:spacing w:after="0" w:line="240" w:lineRule="auto"/>
              <w:jc w:val="right"/>
              <w:rPr>
                <w:rFonts w:ascii="Arial Narrow" w:eastAsia="Times New Roman" w:hAnsi="Arial Narrow" w:cs="Arial"/>
                <w:sz w:val="20"/>
                <w:szCs w:val="20"/>
                <w:lang w:eastAsia="sk-SK"/>
              </w:rPr>
            </w:pPr>
            <w:r w:rsidRPr="0068353B">
              <w:rPr>
                <w:rFonts w:ascii="Arial Narrow" w:eastAsia="Times New Roman" w:hAnsi="Arial Narrow" w:cs="Arial"/>
                <w:sz w:val="20"/>
                <w:szCs w:val="20"/>
                <w:lang w:eastAsia="sk-SK"/>
              </w:rPr>
              <w:t>2</w:t>
            </w:r>
          </w:p>
        </w:tc>
        <w:tc>
          <w:tcPr>
            <w:tcW w:w="3000" w:type="dxa"/>
            <w:tcBorders>
              <w:top w:val="nil"/>
              <w:left w:val="nil"/>
              <w:bottom w:val="single" w:sz="4" w:space="0" w:color="auto"/>
              <w:right w:val="single" w:sz="4" w:space="0" w:color="auto"/>
            </w:tcBorders>
            <w:shd w:val="clear" w:color="auto" w:fill="auto"/>
            <w:hideMark/>
          </w:tcPr>
          <w:p w:rsidR="0068353B" w:rsidRPr="0068353B" w:rsidRDefault="0068353B" w:rsidP="0068353B">
            <w:pPr>
              <w:spacing w:after="0" w:line="240" w:lineRule="auto"/>
              <w:rPr>
                <w:rFonts w:ascii="Arial Narrow" w:eastAsia="Times New Roman" w:hAnsi="Arial Narrow" w:cs="Arial"/>
                <w:color w:val="000000"/>
                <w:sz w:val="20"/>
                <w:szCs w:val="20"/>
                <w:lang w:eastAsia="sk-SK"/>
              </w:rPr>
            </w:pPr>
            <w:r w:rsidRPr="0068353B">
              <w:rPr>
                <w:rFonts w:ascii="Arial Narrow" w:eastAsia="Times New Roman" w:hAnsi="Arial Narrow" w:cs="Arial"/>
                <w:color w:val="000000"/>
                <w:sz w:val="20"/>
                <w:szCs w:val="20"/>
                <w:lang w:eastAsia="sk-SK"/>
              </w:rPr>
              <w:t>Babičkine halušky 1 kg</w:t>
            </w:r>
          </w:p>
        </w:tc>
        <w:tc>
          <w:tcPr>
            <w:tcW w:w="1460" w:type="dxa"/>
            <w:tcBorders>
              <w:top w:val="nil"/>
              <w:left w:val="nil"/>
              <w:bottom w:val="single" w:sz="4" w:space="0" w:color="auto"/>
              <w:right w:val="single" w:sz="4" w:space="0" w:color="auto"/>
            </w:tcBorders>
            <w:shd w:val="clear" w:color="auto" w:fill="auto"/>
            <w:hideMark/>
          </w:tcPr>
          <w:p w:rsidR="0068353B" w:rsidRPr="0068353B" w:rsidRDefault="0068353B" w:rsidP="0068353B">
            <w:pPr>
              <w:spacing w:after="0" w:line="240" w:lineRule="auto"/>
              <w:jc w:val="center"/>
              <w:rPr>
                <w:rFonts w:ascii="Arial Narrow" w:eastAsia="Times New Roman" w:hAnsi="Arial Narrow" w:cs="Arial"/>
                <w:sz w:val="20"/>
                <w:szCs w:val="20"/>
                <w:lang w:eastAsia="sk-SK"/>
              </w:rPr>
            </w:pPr>
            <w:r w:rsidRPr="0068353B">
              <w:rPr>
                <w:rFonts w:ascii="Arial Narrow" w:eastAsia="Times New Roman" w:hAnsi="Arial Narrow" w:cs="Arial"/>
                <w:sz w:val="20"/>
                <w:szCs w:val="20"/>
                <w:lang w:eastAsia="sk-SK"/>
              </w:rPr>
              <w:t>kg</w:t>
            </w:r>
          </w:p>
        </w:tc>
        <w:tc>
          <w:tcPr>
            <w:tcW w:w="1180" w:type="dxa"/>
            <w:tcBorders>
              <w:top w:val="nil"/>
              <w:left w:val="nil"/>
              <w:bottom w:val="single" w:sz="4" w:space="0" w:color="auto"/>
              <w:right w:val="single" w:sz="4" w:space="0" w:color="auto"/>
            </w:tcBorders>
            <w:shd w:val="clear" w:color="000000" w:fill="FFFFFF"/>
            <w:hideMark/>
          </w:tcPr>
          <w:p w:rsidR="0068353B" w:rsidRPr="0068353B" w:rsidRDefault="0068353B" w:rsidP="0068353B">
            <w:pPr>
              <w:spacing w:after="0" w:line="240" w:lineRule="auto"/>
              <w:jc w:val="center"/>
              <w:rPr>
                <w:rFonts w:ascii="Arial Narrow" w:eastAsia="Times New Roman" w:hAnsi="Arial Narrow" w:cs="Arial"/>
                <w:sz w:val="20"/>
                <w:szCs w:val="20"/>
                <w:lang w:eastAsia="sk-SK"/>
              </w:rPr>
            </w:pPr>
            <w:r w:rsidRPr="0068353B">
              <w:rPr>
                <w:rFonts w:ascii="Arial Narrow" w:eastAsia="Times New Roman" w:hAnsi="Arial Narrow" w:cs="Arial"/>
                <w:sz w:val="20"/>
                <w:szCs w:val="20"/>
                <w:lang w:eastAsia="sk-SK"/>
              </w:rPr>
              <w:t>600</w:t>
            </w:r>
          </w:p>
        </w:tc>
        <w:tc>
          <w:tcPr>
            <w:tcW w:w="1080" w:type="dxa"/>
            <w:tcBorders>
              <w:top w:val="nil"/>
              <w:left w:val="nil"/>
              <w:bottom w:val="single" w:sz="4" w:space="0" w:color="auto"/>
              <w:right w:val="single" w:sz="4" w:space="0" w:color="auto"/>
            </w:tcBorders>
            <w:shd w:val="clear" w:color="auto" w:fill="auto"/>
            <w:noWrap/>
            <w:vAlign w:val="bottom"/>
            <w:hideMark/>
          </w:tcPr>
          <w:p w:rsidR="0068353B" w:rsidRPr="0068353B" w:rsidRDefault="0068353B" w:rsidP="0068353B">
            <w:pPr>
              <w:spacing w:after="0" w:line="240" w:lineRule="auto"/>
              <w:jc w:val="center"/>
              <w:rPr>
                <w:rFonts w:ascii="Arial" w:eastAsia="Times New Roman" w:hAnsi="Arial" w:cs="Arial"/>
                <w:sz w:val="20"/>
                <w:szCs w:val="20"/>
                <w:lang w:eastAsia="sk-SK"/>
              </w:rPr>
            </w:pPr>
            <w:r w:rsidRPr="0068353B">
              <w:rPr>
                <w:rFonts w:ascii="Arial" w:eastAsia="Times New Roman" w:hAnsi="Arial" w:cs="Arial"/>
                <w:sz w:val="20"/>
                <w:szCs w:val="20"/>
                <w:lang w:eastAsia="sk-SK"/>
              </w:rPr>
              <w:t> </w:t>
            </w:r>
          </w:p>
        </w:tc>
        <w:tc>
          <w:tcPr>
            <w:tcW w:w="1080" w:type="dxa"/>
            <w:tcBorders>
              <w:top w:val="nil"/>
              <w:left w:val="nil"/>
              <w:bottom w:val="single" w:sz="4" w:space="0" w:color="auto"/>
              <w:right w:val="single" w:sz="4" w:space="0" w:color="auto"/>
            </w:tcBorders>
            <w:shd w:val="clear" w:color="auto" w:fill="auto"/>
            <w:noWrap/>
            <w:vAlign w:val="bottom"/>
            <w:hideMark/>
          </w:tcPr>
          <w:p w:rsidR="0068353B" w:rsidRPr="0068353B" w:rsidRDefault="0068353B" w:rsidP="0068353B">
            <w:pPr>
              <w:spacing w:after="0" w:line="240" w:lineRule="auto"/>
              <w:jc w:val="center"/>
              <w:rPr>
                <w:rFonts w:ascii="Arial" w:eastAsia="Times New Roman" w:hAnsi="Arial" w:cs="Arial"/>
                <w:sz w:val="20"/>
                <w:szCs w:val="20"/>
                <w:lang w:eastAsia="sk-SK"/>
              </w:rPr>
            </w:pPr>
            <w:r w:rsidRPr="0068353B">
              <w:rPr>
                <w:rFonts w:ascii="Arial" w:eastAsia="Times New Roman" w:hAnsi="Arial" w:cs="Arial"/>
                <w:sz w:val="20"/>
                <w:szCs w:val="20"/>
                <w:lang w:eastAsia="sk-SK"/>
              </w:rPr>
              <w:t>0,00</w:t>
            </w:r>
          </w:p>
        </w:tc>
        <w:tc>
          <w:tcPr>
            <w:tcW w:w="1200" w:type="dxa"/>
            <w:tcBorders>
              <w:top w:val="nil"/>
              <w:left w:val="nil"/>
              <w:bottom w:val="single" w:sz="4" w:space="0" w:color="auto"/>
              <w:right w:val="single" w:sz="8" w:space="0" w:color="auto"/>
            </w:tcBorders>
            <w:shd w:val="clear" w:color="auto" w:fill="auto"/>
            <w:noWrap/>
            <w:vAlign w:val="bottom"/>
            <w:hideMark/>
          </w:tcPr>
          <w:p w:rsidR="0068353B" w:rsidRPr="0068353B" w:rsidRDefault="0068353B" w:rsidP="0068353B">
            <w:pPr>
              <w:spacing w:after="0" w:line="240" w:lineRule="auto"/>
              <w:jc w:val="center"/>
              <w:rPr>
                <w:rFonts w:ascii="Arial" w:eastAsia="Times New Roman" w:hAnsi="Arial" w:cs="Arial"/>
                <w:sz w:val="20"/>
                <w:szCs w:val="20"/>
                <w:lang w:eastAsia="sk-SK"/>
              </w:rPr>
            </w:pPr>
            <w:r w:rsidRPr="0068353B">
              <w:rPr>
                <w:rFonts w:ascii="Arial" w:eastAsia="Times New Roman" w:hAnsi="Arial" w:cs="Arial"/>
                <w:sz w:val="20"/>
                <w:szCs w:val="20"/>
                <w:lang w:eastAsia="sk-SK"/>
              </w:rPr>
              <w:t>0,00</w:t>
            </w:r>
          </w:p>
        </w:tc>
      </w:tr>
      <w:tr w:rsidR="0068353B" w:rsidRPr="0068353B" w:rsidTr="0068353B">
        <w:trPr>
          <w:trHeight w:val="282"/>
        </w:trPr>
        <w:tc>
          <w:tcPr>
            <w:tcW w:w="340" w:type="dxa"/>
            <w:tcBorders>
              <w:top w:val="nil"/>
              <w:left w:val="single" w:sz="8" w:space="0" w:color="auto"/>
              <w:bottom w:val="single" w:sz="4" w:space="0" w:color="auto"/>
              <w:right w:val="single" w:sz="4" w:space="0" w:color="auto"/>
            </w:tcBorders>
            <w:shd w:val="clear" w:color="auto" w:fill="auto"/>
            <w:noWrap/>
            <w:hideMark/>
          </w:tcPr>
          <w:p w:rsidR="0068353B" w:rsidRPr="0068353B" w:rsidRDefault="0068353B" w:rsidP="0068353B">
            <w:pPr>
              <w:spacing w:after="0" w:line="240" w:lineRule="auto"/>
              <w:jc w:val="right"/>
              <w:rPr>
                <w:rFonts w:ascii="Arial Narrow" w:eastAsia="Times New Roman" w:hAnsi="Arial Narrow" w:cs="Arial"/>
                <w:sz w:val="20"/>
                <w:szCs w:val="20"/>
                <w:lang w:eastAsia="sk-SK"/>
              </w:rPr>
            </w:pPr>
            <w:r w:rsidRPr="0068353B">
              <w:rPr>
                <w:rFonts w:ascii="Arial Narrow" w:eastAsia="Times New Roman" w:hAnsi="Arial Narrow" w:cs="Arial"/>
                <w:sz w:val="20"/>
                <w:szCs w:val="20"/>
                <w:lang w:eastAsia="sk-SK"/>
              </w:rPr>
              <w:t>3</w:t>
            </w:r>
          </w:p>
        </w:tc>
        <w:tc>
          <w:tcPr>
            <w:tcW w:w="3000" w:type="dxa"/>
            <w:tcBorders>
              <w:top w:val="nil"/>
              <w:left w:val="nil"/>
              <w:bottom w:val="single" w:sz="4" w:space="0" w:color="auto"/>
              <w:right w:val="single" w:sz="4" w:space="0" w:color="auto"/>
            </w:tcBorders>
            <w:shd w:val="clear" w:color="auto" w:fill="auto"/>
            <w:hideMark/>
          </w:tcPr>
          <w:p w:rsidR="0068353B" w:rsidRPr="0068353B" w:rsidRDefault="0068353B" w:rsidP="0068353B">
            <w:pPr>
              <w:spacing w:after="0" w:line="240" w:lineRule="auto"/>
              <w:rPr>
                <w:rFonts w:ascii="Arial Narrow" w:eastAsia="Times New Roman" w:hAnsi="Arial Narrow" w:cs="Arial"/>
                <w:color w:val="000000"/>
                <w:sz w:val="20"/>
                <w:szCs w:val="20"/>
                <w:lang w:eastAsia="sk-SK"/>
              </w:rPr>
            </w:pPr>
            <w:r w:rsidRPr="0068353B">
              <w:rPr>
                <w:rFonts w:ascii="Arial Narrow" w:eastAsia="Times New Roman" w:hAnsi="Arial Narrow" w:cs="Arial"/>
                <w:color w:val="000000"/>
                <w:sz w:val="20"/>
                <w:szCs w:val="20"/>
                <w:lang w:eastAsia="sk-SK"/>
              </w:rPr>
              <w:t>Špenátové halušky 1 kg</w:t>
            </w:r>
          </w:p>
        </w:tc>
        <w:tc>
          <w:tcPr>
            <w:tcW w:w="1460" w:type="dxa"/>
            <w:tcBorders>
              <w:top w:val="nil"/>
              <w:left w:val="nil"/>
              <w:bottom w:val="single" w:sz="4" w:space="0" w:color="auto"/>
              <w:right w:val="single" w:sz="4" w:space="0" w:color="auto"/>
            </w:tcBorders>
            <w:shd w:val="clear" w:color="auto" w:fill="auto"/>
            <w:hideMark/>
          </w:tcPr>
          <w:p w:rsidR="0068353B" w:rsidRPr="0068353B" w:rsidRDefault="0068353B" w:rsidP="0068353B">
            <w:pPr>
              <w:spacing w:after="0" w:line="240" w:lineRule="auto"/>
              <w:jc w:val="center"/>
              <w:rPr>
                <w:rFonts w:ascii="Arial Narrow" w:eastAsia="Times New Roman" w:hAnsi="Arial Narrow" w:cs="Arial"/>
                <w:sz w:val="20"/>
                <w:szCs w:val="20"/>
                <w:lang w:eastAsia="sk-SK"/>
              </w:rPr>
            </w:pPr>
            <w:r w:rsidRPr="0068353B">
              <w:rPr>
                <w:rFonts w:ascii="Arial Narrow" w:eastAsia="Times New Roman" w:hAnsi="Arial Narrow" w:cs="Arial"/>
                <w:sz w:val="20"/>
                <w:szCs w:val="20"/>
                <w:lang w:eastAsia="sk-SK"/>
              </w:rPr>
              <w:t>ks</w:t>
            </w:r>
          </w:p>
        </w:tc>
        <w:tc>
          <w:tcPr>
            <w:tcW w:w="1180" w:type="dxa"/>
            <w:tcBorders>
              <w:top w:val="nil"/>
              <w:left w:val="nil"/>
              <w:bottom w:val="single" w:sz="4" w:space="0" w:color="auto"/>
              <w:right w:val="single" w:sz="4" w:space="0" w:color="auto"/>
            </w:tcBorders>
            <w:shd w:val="clear" w:color="000000" w:fill="FFFFFF"/>
            <w:hideMark/>
          </w:tcPr>
          <w:p w:rsidR="0068353B" w:rsidRPr="0068353B" w:rsidRDefault="0068353B" w:rsidP="0068353B">
            <w:pPr>
              <w:spacing w:after="0" w:line="240" w:lineRule="auto"/>
              <w:jc w:val="center"/>
              <w:rPr>
                <w:rFonts w:ascii="Arial Narrow" w:eastAsia="Times New Roman" w:hAnsi="Arial Narrow" w:cs="Arial"/>
                <w:sz w:val="20"/>
                <w:szCs w:val="20"/>
                <w:lang w:eastAsia="sk-SK"/>
              </w:rPr>
            </w:pPr>
            <w:r w:rsidRPr="0068353B">
              <w:rPr>
                <w:rFonts w:ascii="Arial Narrow" w:eastAsia="Times New Roman" w:hAnsi="Arial Narrow" w:cs="Arial"/>
                <w:sz w:val="20"/>
                <w:szCs w:val="20"/>
                <w:lang w:eastAsia="sk-SK"/>
              </w:rPr>
              <w:t>400</w:t>
            </w:r>
          </w:p>
        </w:tc>
        <w:tc>
          <w:tcPr>
            <w:tcW w:w="1080" w:type="dxa"/>
            <w:tcBorders>
              <w:top w:val="nil"/>
              <w:left w:val="nil"/>
              <w:bottom w:val="single" w:sz="4" w:space="0" w:color="auto"/>
              <w:right w:val="single" w:sz="4" w:space="0" w:color="auto"/>
            </w:tcBorders>
            <w:shd w:val="clear" w:color="auto" w:fill="auto"/>
            <w:noWrap/>
            <w:vAlign w:val="bottom"/>
            <w:hideMark/>
          </w:tcPr>
          <w:p w:rsidR="0068353B" w:rsidRPr="0068353B" w:rsidRDefault="0068353B" w:rsidP="0068353B">
            <w:pPr>
              <w:spacing w:after="0" w:line="240" w:lineRule="auto"/>
              <w:jc w:val="center"/>
              <w:rPr>
                <w:rFonts w:ascii="Arial" w:eastAsia="Times New Roman" w:hAnsi="Arial" w:cs="Arial"/>
                <w:sz w:val="20"/>
                <w:szCs w:val="20"/>
                <w:lang w:eastAsia="sk-SK"/>
              </w:rPr>
            </w:pPr>
            <w:r w:rsidRPr="0068353B">
              <w:rPr>
                <w:rFonts w:ascii="Arial" w:eastAsia="Times New Roman" w:hAnsi="Arial" w:cs="Arial"/>
                <w:sz w:val="20"/>
                <w:szCs w:val="20"/>
                <w:lang w:eastAsia="sk-SK"/>
              </w:rPr>
              <w:t> </w:t>
            </w:r>
          </w:p>
        </w:tc>
        <w:tc>
          <w:tcPr>
            <w:tcW w:w="1080" w:type="dxa"/>
            <w:tcBorders>
              <w:top w:val="nil"/>
              <w:left w:val="nil"/>
              <w:bottom w:val="single" w:sz="4" w:space="0" w:color="auto"/>
              <w:right w:val="single" w:sz="4" w:space="0" w:color="auto"/>
            </w:tcBorders>
            <w:shd w:val="clear" w:color="auto" w:fill="auto"/>
            <w:noWrap/>
            <w:vAlign w:val="bottom"/>
            <w:hideMark/>
          </w:tcPr>
          <w:p w:rsidR="0068353B" w:rsidRPr="0068353B" w:rsidRDefault="0068353B" w:rsidP="0068353B">
            <w:pPr>
              <w:spacing w:after="0" w:line="240" w:lineRule="auto"/>
              <w:jc w:val="center"/>
              <w:rPr>
                <w:rFonts w:ascii="Arial" w:eastAsia="Times New Roman" w:hAnsi="Arial" w:cs="Arial"/>
                <w:sz w:val="20"/>
                <w:szCs w:val="20"/>
                <w:lang w:eastAsia="sk-SK"/>
              </w:rPr>
            </w:pPr>
            <w:r w:rsidRPr="0068353B">
              <w:rPr>
                <w:rFonts w:ascii="Arial" w:eastAsia="Times New Roman" w:hAnsi="Arial" w:cs="Arial"/>
                <w:sz w:val="20"/>
                <w:szCs w:val="20"/>
                <w:lang w:eastAsia="sk-SK"/>
              </w:rPr>
              <w:t>0,00</w:t>
            </w:r>
          </w:p>
        </w:tc>
        <w:tc>
          <w:tcPr>
            <w:tcW w:w="1200" w:type="dxa"/>
            <w:tcBorders>
              <w:top w:val="nil"/>
              <w:left w:val="nil"/>
              <w:bottom w:val="single" w:sz="4" w:space="0" w:color="auto"/>
              <w:right w:val="single" w:sz="8" w:space="0" w:color="auto"/>
            </w:tcBorders>
            <w:shd w:val="clear" w:color="auto" w:fill="auto"/>
            <w:noWrap/>
            <w:vAlign w:val="bottom"/>
            <w:hideMark/>
          </w:tcPr>
          <w:p w:rsidR="0068353B" w:rsidRPr="0068353B" w:rsidRDefault="0068353B" w:rsidP="0068353B">
            <w:pPr>
              <w:spacing w:after="0" w:line="240" w:lineRule="auto"/>
              <w:jc w:val="center"/>
              <w:rPr>
                <w:rFonts w:ascii="Arial" w:eastAsia="Times New Roman" w:hAnsi="Arial" w:cs="Arial"/>
                <w:sz w:val="20"/>
                <w:szCs w:val="20"/>
                <w:lang w:eastAsia="sk-SK"/>
              </w:rPr>
            </w:pPr>
            <w:r w:rsidRPr="0068353B">
              <w:rPr>
                <w:rFonts w:ascii="Arial" w:eastAsia="Times New Roman" w:hAnsi="Arial" w:cs="Arial"/>
                <w:sz w:val="20"/>
                <w:szCs w:val="20"/>
                <w:lang w:eastAsia="sk-SK"/>
              </w:rPr>
              <w:t>0,00</w:t>
            </w:r>
          </w:p>
        </w:tc>
      </w:tr>
      <w:tr w:rsidR="0068353B" w:rsidRPr="0068353B" w:rsidTr="0068353B">
        <w:trPr>
          <w:trHeight w:val="282"/>
        </w:trPr>
        <w:tc>
          <w:tcPr>
            <w:tcW w:w="340" w:type="dxa"/>
            <w:tcBorders>
              <w:top w:val="nil"/>
              <w:left w:val="single" w:sz="8" w:space="0" w:color="auto"/>
              <w:bottom w:val="single" w:sz="4" w:space="0" w:color="auto"/>
              <w:right w:val="single" w:sz="4" w:space="0" w:color="auto"/>
            </w:tcBorders>
            <w:shd w:val="clear" w:color="auto" w:fill="auto"/>
            <w:noWrap/>
            <w:hideMark/>
          </w:tcPr>
          <w:p w:rsidR="0068353B" w:rsidRPr="0068353B" w:rsidRDefault="0068353B" w:rsidP="0068353B">
            <w:pPr>
              <w:spacing w:after="0" w:line="240" w:lineRule="auto"/>
              <w:jc w:val="right"/>
              <w:rPr>
                <w:rFonts w:ascii="Arial Narrow" w:eastAsia="Times New Roman" w:hAnsi="Arial Narrow" w:cs="Arial"/>
                <w:sz w:val="20"/>
                <w:szCs w:val="20"/>
                <w:lang w:eastAsia="sk-SK"/>
              </w:rPr>
            </w:pPr>
            <w:r w:rsidRPr="0068353B">
              <w:rPr>
                <w:rFonts w:ascii="Arial Narrow" w:eastAsia="Times New Roman" w:hAnsi="Arial Narrow" w:cs="Arial"/>
                <w:sz w:val="20"/>
                <w:szCs w:val="20"/>
                <w:lang w:eastAsia="sk-SK"/>
              </w:rPr>
              <w:t>4</w:t>
            </w:r>
          </w:p>
        </w:tc>
        <w:tc>
          <w:tcPr>
            <w:tcW w:w="3000" w:type="dxa"/>
            <w:tcBorders>
              <w:top w:val="nil"/>
              <w:left w:val="nil"/>
              <w:bottom w:val="single" w:sz="4" w:space="0" w:color="auto"/>
              <w:right w:val="single" w:sz="4" w:space="0" w:color="auto"/>
            </w:tcBorders>
            <w:shd w:val="clear" w:color="auto" w:fill="auto"/>
            <w:hideMark/>
          </w:tcPr>
          <w:p w:rsidR="0068353B" w:rsidRPr="0068353B" w:rsidRDefault="0068353B" w:rsidP="0068353B">
            <w:pPr>
              <w:spacing w:after="0" w:line="240" w:lineRule="auto"/>
              <w:rPr>
                <w:rFonts w:ascii="Arial Narrow" w:eastAsia="Times New Roman" w:hAnsi="Arial Narrow" w:cs="Arial"/>
                <w:color w:val="000000"/>
                <w:sz w:val="20"/>
                <w:szCs w:val="20"/>
                <w:lang w:eastAsia="sk-SK"/>
              </w:rPr>
            </w:pPr>
            <w:r w:rsidRPr="0068353B">
              <w:rPr>
                <w:rFonts w:ascii="Arial Narrow" w:eastAsia="Times New Roman" w:hAnsi="Arial Narrow" w:cs="Arial"/>
                <w:color w:val="000000"/>
                <w:sz w:val="20"/>
                <w:szCs w:val="20"/>
                <w:lang w:eastAsia="sk-SK"/>
              </w:rPr>
              <w:t>Karfiol 10kg (</w:t>
            </w:r>
            <w:proofErr w:type="spellStart"/>
            <w:r w:rsidRPr="0068353B">
              <w:rPr>
                <w:rFonts w:ascii="Arial Narrow" w:eastAsia="Times New Roman" w:hAnsi="Arial Narrow" w:cs="Arial"/>
                <w:color w:val="000000"/>
                <w:sz w:val="20"/>
                <w:szCs w:val="20"/>
                <w:lang w:eastAsia="sk-SK"/>
              </w:rPr>
              <w:t>Bonduel</w:t>
            </w:r>
            <w:proofErr w:type="spellEnd"/>
            <w:r w:rsidRPr="0068353B">
              <w:rPr>
                <w:rFonts w:ascii="Arial Narrow" w:eastAsia="Times New Roman" w:hAnsi="Arial Narrow" w:cs="Arial"/>
                <w:color w:val="000000"/>
                <w:sz w:val="20"/>
                <w:szCs w:val="20"/>
                <w:lang w:eastAsia="sk-SK"/>
              </w:rPr>
              <w:t>)</w:t>
            </w:r>
          </w:p>
        </w:tc>
        <w:tc>
          <w:tcPr>
            <w:tcW w:w="1460" w:type="dxa"/>
            <w:tcBorders>
              <w:top w:val="nil"/>
              <w:left w:val="nil"/>
              <w:bottom w:val="single" w:sz="4" w:space="0" w:color="auto"/>
              <w:right w:val="single" w:sz="4" w:space="0" w:color="auto"/>
            </w:tcBorders>
            <w:shd w:val="clear" w:color="auto" w:fill="auto"/>
            <w:hideMark/>
          </w:tcPr>
          <w:p w:rsidR="0068353B" w:rsidRPr="0068353B" w:rsidRDefault="0068353B" w:rsidP="0068353B">
            <w:pPr>
              <w:spacing w:after="0" w:line="240" w:lineRule="auto"/>
              <w:jc w:val="center"/>
              <w:rPr>
                <w:rFonts w:ascii="Arial Narrow" w:eastAsia="Times New Roman" w:hAnsi="Arial Narrow" w:cs="Arial"/>
                <w:sz w:val="20"/>
                <w:szCs w:val="20"/>
                <w:lang w:eastAsia="sk-SK"/>
              </w:rPr>
            </w:pPr>
            <w:r w:rsidRPr="0068353B">
              <w:rPr>
                <w:rFonts w:ascii="Arial Narrow" w:eastAsia="Times New Roman" w:hAnsi="Arial Narrow" w:cs="Arial"/>
                <w:sz w:val="20"/>
                <w:szCs w:val="20"/>
                <w:lang w:eastAsia="sk-SK"/>
              </w:rPr>
              <w:t>kg</w:t>
            </w:r>
          </w:p>
        </w:tc>
        <w:tc>
          <w:tcPr>
            <w:tcW w:w="1180" w:type="dxa"/>
            <w:tcBorders>
              <w:top w:val="nil"/>
              <w:left w:val="nil"/>
              <w:bottom w:val="single" w:sz="4" w:space="0" w:color="auto"/>
              <w:right w:val="single" w:sz="4" w:space="0" w:color="auto"/>
            </w:tcBorders>
            <w:shd w:val="clear" w:color="000000" w:fill="FFFFFF"/>
            <w:hideMark/>
          </w:tcPr>
          <w:p w:rsidR="0068353B" w:rsidRPr="0068353B" w:rsidRDefault="0068353B" w:rsidP="0068353B">
            <w:pPr>
              <w:spacing w:after="0" w:line="240" w:lineRule="auto"/>
              <w:jc w:val="center"/>
              <w:rPr>
                <w:rFonts w:ascii="Arial Narrow" w:eastAsia="Times New Roman" w:hAnsi="Arial Narrow" w:cs="Arial"/>
                <w:sz w:val="20"/>
                <w:szCs w:val="20"/>
                <w:lang w:eastAsia="sk-SK"/>
              </w:rPr>
            </w:pPr>
            <w:r w:rsidRPr="0068353B">
              <w:rPr>
                <w:rFonts w:ascii="Arial Narrow" w:eastAsia="Times New Roman" w:hAnsi="Arial Narrow" w:cs="Arial"/>
                <w:sz w:val="20"/>
                <w:szCs w:val="20"/>
                <w:lang w:eastAsia="sk-SK"/>
              </w:rPr>
              <w:t>300</w:t>
            </w:r>
          </w:p>
        </w:tc>
        <w:tc>
          <w:tcPr>
            <w:tcW w:w="1080" w:type="dxa"/>
            <w:tcBorders>
              <w:top w:val="nil"/>
              <w:left w:val="nil"/>
              <w:bottom w:val="single" w:sz="4" w:space="0" w:color="auto"/>
              <w:right w:val="single" w:sz="4" w:space="0" w:color="auto"/>
            </w:tcBorders>
            <w:shd w:val="clear" w:color="auto" w:fill="auto"/>
            <w:noWrap/>
            <w:vAlign w:val="bottom"/>
            <w:hideMark/>
          </w:tcPr>
          <w:p w:rsidR="0068353B" w:rsidRPr="0068353B" w:rsidRDefault="0068353B" w:rsidP="0068353B">
            <w:pPr>
              <w:spacing w:after="0" w:line="240" w:lineRule="auto"/>
              <w:jc w:val="center"/>
              <w:rPr>
                <w:rFonts w:ascii="Arial" w:eastAsia="Times New Roman" w:hAnsi="Arial" w:cs="Arial"/>
                <w:sz w:val="20"/>
                <w:szCs w:val="20"/>
                <w:lang w:eastAsia="sk-SK"/>
              </w:rPr>
            </w:pPr>
            <w:r w:rsidRPr="0068353B">
              <w:rPr>
                <w:rFonts w:ascii="Arial" w:eastAsia="Times New Roman" w:hAnsi="Arial" w:cs="Arial"/>
                <w:sz w:val="20"/>
                <w:szCs w:val="20"/>
                <w:lang w:eastAsia="sk-SK"/>
              </w:rPr>
              <w:t> </w:t>
            </w:r>
          </w:p>
        </w:tc>
        <w:tc>
          <w:tcPr>
            <w:tcW w:w="1080" w:type="dxa"/>
            <w:tcBorders>
              <w:top w:val="nil"/>
              <w:left w:val="nil"/>
              <w:bottom w:val="single" w:sz="4" w:space="0" w:color="auto"/>
              <w:right w:val="single" w:sz="4" w:space="0" w:color="auto"/>
            </w:tcBorders>
            <w:shd w:val="clear" w:color="auto" w:fill="auto"/>
            <w:noWrap/>
            <w:vAlign w:val="bottom"/>
            <w:hideMark/>
          </w:tcPr>
          <w:p w:rsidR="0068353B" w:rsidRPr="0068353B" w:rsidRDefault="0068353B" w:rsidP="0068353B">
            <w:pPr>
              <w:spacing w:after="0" w:line="240" w:lineRule="auto"/>
              <w:jc w:val="center"/>
              <w:rPr>
                <w:rFonts w:ascii="Arial" w:eastAsia="Times New Roman" w:hAnsi="Arial" w:cs="Arial"/>
                <w:sz w:val="20"/>
                <w:szCs w:val="20"/>
                <w:lang w:eastAsia="sk-SK"/>
              </w:rPr>
            </w:pPr>
            <w:r w:rsidRPr="0068353B">
              <w:rPr>
                <w:rFonts w:ascii="Arial" w:eastAsia="Times New Roman" w:hAnsi="Arial" w:cs="Arial"/>
                <w:sz w:val="20"/>
                <w:szCs w:val="20"/>
                <w:lang w:eastAsia="sk-SK"/>
              </w:rPr>
              <w:t>0,00</w:t>
            </w:r>
          </w:p>
        </w:tc>
        <w:tc>
          <w:tcPr>
            <w:tcW w:w="1200" w:type="dxa"/>
            <w:tcBorders>
              <w:top w:val="nil"/>
              <w:left w:val="nil"/>
              <w:bottom w:val="single" w:sz="4" w:space="0" w:color="auto"/>
              <w:right w:val="single" w:sz="8" w:space="0" w:color="auto"/>
            </w:tcBorders>
            <w:shd w:val="clear" w:color="auto" w:fill="auto"/>
            <w:noWrap/>
            <w:vAlign w:val="bottom"/>
            <w:hideMark/>
          </w:tcPr>
          <w:p w:rsidR="0068353B" w:rsidRPr="0068353B" w:rsidRDefault="0068353B" w:rsidP="0068353B">
            <w:pPr>
              <w:spacing w:after="0" w:line="240" w:lineRule="auto"/>
              <w:jc w:val="center"/>
              <w:rPr>
                <w:rFonts w:ascii="Arial" w:eastAsia="Times New Roman" w:hAnsi="Arial" w:cs="Arial"/>
                <w:sz w:val="20"/>
                <w:szCs w:val="20"/>
                <w:lang w:eastAsia="sk-SK"/>
              </w:rPr>
            </w:pPr>
            <w:r w:rsidRPr="0068353B">
              <w:rPr>
                <w:rFonts w:ascii="Arial" w:eastAsia="Times New Roman" w:hAnsi="Arial" w:cs="Arial"/>
                <w:sz w:val="20"/>
                <w:szCs w:val="20"/>
                <w:lang w:eastAsia="sk-SK"/>
              </w:rPr>
              <w:t>0,00</w:t>
            </w:r>
          </w:p>
        </w:tc>
      </w:tr>
      <w:tr w:rsidR="0068353B" w:rsidRPr="0068353B" w:rsidTr="0068353B">
        <w:trPr>
          <w:trHeight w:val="282"/>
        </w:trPr>
        <w:tc>
          <w:tcPr>
            <w:tcW w:w="340" w:type="dxa"/>
            <w:tcBorders>
              <w:top w:val="nil"/>
              <w:left w:val="single" w:sz="8" w:space="0" w:color="auto"/>
              <w:bottom w:val="single" w:sz="4" w:space="0" w:color="auto"/>
              <w:right w:val="single" w:sz="4" w:space="0" w:color="auto"/>
            </w:tcBorders>
            <w:shd w:val="clear" w:color="auto" w:fill="auto"/>
            <w:noWrap/>
            <w:hideMark/>
          </w:tcPr>
          <w:p w:rsidR="0068353B" w:rsidRPr="0068353B" w:rsidRDefault="0068353B" w:rsidP="0068353B">
            <w:pPr>
              <w:spacing w:after="0" w:line="240" w:lineRule="auto"/>
              <w:jc w:val="right"/>
              <w:rPr>
                <w:rFonts w:ascii="Arial Narrow" w:eastAsia="Times New Roman" w:hAnsi="Arial Narrow" w:cs="Arial"/>
                <w:sz w:val="20"/>
                <w:szCs w:val="20"/>
                <w:lang w:eastAsia="sk-SK"/>
              </w:rPr>
            </w:pPr>
            <w:r w:rsidRPr="0068353B">
              <w:rPr>
                <w:rFonts w:ascii="Arial Narrow" w:eastAsia="Times New Roman" w:hAnsi="Arial Narrow" w:cs="Arial"/>
                <w:sz w:val="20"/>
                <w:szCs w:val="20"/>
                <w:lang w:eastAsia="sk-SK"/>
              </w:rPr>
              <w:t>5</w:t>
            </w:r>
          </w:p>
        </w:tc>
        <w:tc>
          <w:tcPr>
            <w:tcW w:w="3000" w:type="dxa"/>
            <w:tcBorders>
              <w:top w:val="nil"/>
              <w:left w:val="nil"/>
              <w:bottom w:val="single" w:sz="4" w:space="0" w:color="auto"/>
              <w:right w:val="single" w:sz="4" w:space="0" w:color="auto"/>
            </w:tcBorders>
            <w:shd w:val="clear" w:color="auto" w:fill="auto"/>
            <w:hideMark/>
          </w:tcPr>
          <w:p w:rsidR="0068353B" w:rsidRPr="0068353B" w:rsidRDefault="0068353B" w:rsidP="0068353B">
            <w:pPr>
              <w:spacing w:after="0" w:line="240" w:lineRule="auto"/>
              <w:rPr>
                <w:rFonts w:ascii="Arial Narrow" w:eastAsia="Times New Roman" w:hAnsi="Arial Narrow" w:cs="Arial"/>
                <w:color w:val="000000"/>
                <w:sz w:val="20"/>
                <w:szCs w:val="20"/>
                <w:lang w:eastAsia="sk-SK"/>
              </w:rPr>
            </w:pPr>
            <w:proofErr w:type="spellStart"/>
            <w:r w:rsidRPr="0068353B">
              <w:rPr>
                <w:rFonts w:ascii="Arial Narrow" w:eastAsia="Times New Roman" w:hAnsi="Arial Narrow" w:cs="Arial"/>
                <w:color w:val="000000"/>
                <w:sz w:val="20"/>
                <w:szCs w:val="20"/>
                <w:lang w:eastAsia="sk-SK"/>
              </w:rPr>
              <w:t>Hranolky</w:t>
            </w:r>
            <w:proofErr w:type="spellEnd"/>
            <w:r w:rsidRPr="0068353B">
              <w:rPr>
                <w:rFonts w:ascii="Arial Narrow" w:eastAsia="Times New Roman" w:hAnsi="Arial Narrow" w:cs="Arial"/>
                <w:color w:val="000000"/>
                <w:sz w:val="20"/>
                <w:szCs w:val="20"/>
                <w:lang w:eastAsia="sk-SK"/>
              </w:rPr>
              <w:t xml:space="preserve"> presmažené </w:t>
            </w:r>
          </w:p>
        </w:tc>
        <w:tc>
          <w:tcPr>
            <w:tcW w:w="1460" w:type="dxa"/>
            <w:tcBorders>
              <w:top w:val="nil"/>
              <w:left w:val="nil"/>
              <w:bottom w:val="single" w:sz="4" w:space="0" w:color="auto"/>
              <w:right w:val="single" w:sz="4" w:space="0" w:color="auto"/>
            </w:tcBorders>
            <w:shd w:val="clear" w:color="auto" w:fill="auto"/>
            <w:hideMark/>
          </w:tcPr>
          <w:p w:rsidR="0068353B" w:rsidRPr="0068353B" w:rsidRDefault="0068353B" w:rsidP="0068353B">
            <w:pPr>
              <w:spacing w:after="0" w:line="240" w:lineRule="auto"/>
              <w:jc w:val="center"/>
              <w:rPr>
                <w:rFonts w:ascii="Arial Narrow" w:eastAsia="Times New Roman" w:hAnsi="Arial Narrow" w:cs="Arial"/>
                <w:sz w:val="20"/>
                <w:szCs w:val="20"/>
                <w:lang w:eastAsia="sk-SK"/>
              </w:rPr>
            </w:pPr>
            <w:r w:rsidRPr="0068353B">
              <w:rPr>
                <w:rFonts w:ascii="Arial Narrow" w:eastAsia="Times New Roman" w:hAnsi="Arial Narrow" w:cs="Arial"/>
                <w:sz w:val="20"/>
                <w:szCs w:val="20"/>
                <w:lang w:eastAsia="sk-SK"/>
              </w:rPr>
              <w:t>kg</w:t>
            </w:r>
          </w:p>
        </w:tc>
        <w:tc>
          <w:tcPr>
            <w:tcW w:w="1180" w:type="dxa"/>
            <w:tcBorders>
              <w:top w:val="nil"/>
              <w:left w:val="nil"/>
              <w:bottom w:val="single" w:sz="4" w:space="0" w:color="auto"/>
              <w:right w:val="single" w:sz="4" w:space="0" w:color="auto"/>
            </w:tcBorders>
            <w:shd w:val="clear" w:color="000000" w:fill="FFFFFF"/>
            <w:hideMark/>
          </w:tcPr>
          <w:p w:rsidR="0068353B" w:rsidRPr="0068353B" w:rsidRDefault="0068353B" w:rsidP="0068353B">
            <w:pPr>
              <w:spacing w:after="0" w:line="240" w:lineRule="auto"/>
              <w:jc w:val="center"/>
              <w:rPr>
                <w:rFonts w:ascii="Arial Narrow" w:eastAsia="Times New Roman" w:hAnsi="Arial Narrow" w:cs="Arial"/>
                <w:sz w:val="20"/>
                <w:szCs w:val="20"/>
                <w:lang w:eastAsia="sk-SK"/>
              </w:rPr>
            </w:pPr>
            <w:r w:rsidRPr="0068353B">
              <w:rPr>
                <w:rFonts w:ascii="Arial Narrow" w:eastAsia="Times New Roman" w:hAnsi="Arial Narrow" w:cs="Arial"/>
                <w:sz w:val="20"/>
                <w:szCs w:val="20"/>
                <w:lang w:eastAsia="sk-SK"/>
              </w:rPr>
              <w:t>250</w:t>
            </w:r>
          </w:p>
        </w:tc>
        <w:tc>
          <w:tcPr>
            <w:tcW w:w="1080" w:type="dxa"/>
            <w:tcBorders>
              <w:top w:val="nil"/>
              <w:left w:val="nil"/>
              <w:bottom w:val="single" w:sz="4" w:space="0" w:color="auto"/>
              <w:right w:val="single" w:sz="4" w:space="0" w:color="auto"/>
            </w:tcBorders>
            <w:shd w:val="clear" w:color="auto" w:fill="auto"/>
            <w:noWrap/>
            <w:vAlign w:val="bottom"/>
            <w:hideMark/>
          </w:tcPr>
          <w:p w:rsidR="0068353B" w:rsidRPr="0068353B" w:rsidRDefault="0068353B" w:rsidP="0068353B">
            <w:pPr>
              <w:spacing w:after="0" w:line="240" w:lineRule="auto"/>
              <w:jc w:val="center"/>
              <w:rPr>
                <w:rFonts w:ascii="Arial" w:eastAsia="Times New Roman" w:hAnsi="Arial" w:cs="Arial"/>
                <w:sz w:val="20"/>
                <w:szCs w:val="20"/>
                <w:lang w:eastAsia="sk-SK"/>
              </w:rPr>
            </w:pPr>
            <w:r w:rsidRPr="0068353B">
              <w:rPr>
                <w:rFonts w:ascii="Arial" w:eastAsia="Times New Roman" w:hAnsi="Arial" w:cs="Arial"/>
                <w:sz w:val="20"/>
                <w:szCs w:val="20"/>
                <w:lang w:eastAsia="sk-SK"/>
              </w:rPr>
              <w:t> </w:t>
            </w:r>
          </w:p>
        </w:tc>
        <w:tc>
          <w:tcPr>
            <w:tcW w:w="1080" w:type="dxa"/>
            <w:tcBorders>
              <w:top w:val="nil"/>
              <w:left w:val="nil"/>
              <w:bottom w:val="single" w:sz="4" w:space="0" w:color="auto"/>
              <w:right w:val="single" w:sz="4" w:space="0" w:color="auto"/>
            </w:tcBorders>
            <w:shd w:val="clear" w:color="auto" w:fill="auto"/>
            <w:noWrap/>
            <w:vAlign w:val="bottom"/>
            <w:hideMark/>
          </w:tcPr>
          <w:p w:rsidR="0068353B" w:rsidRPr="0068353B" w:rsidRDefault="0068353B" w:rsidP="0068353B">
            <w:pPr>
              <w:spacing w:after="0" w:line="240" w:lineRule="auto"/>
              <w:jc w:val="center"/>
              <w:rPr>
                <w:rFonts w:ascii="Arial" w:eastAsia="Times New Roman" w:hAnsi="Arial" w:cs="Arial"/>
                <w:sz w:val="20"/>
                <w:szCs w:val="20"/>
                <w:lang w:eastAsia="sk-SK"/>
              </w:rPr>
            </w:pPr>
            <w:r w:rsidRPr="0068353B">
              <w:rPr>
                <w:rFonts w:ascii="Arial" w:eastAsia="Times New Roman" w:hAnsi="Arial" w:cs="Arial"/>
                <w:sz w:val="20"/>
                <w:szCs w:val="20"/>
                <w:lang w:eastAsia="sk-SK"/>
              </w:rPr>
              <w:t>0,00</w:t>
            </w:r>
          </w:p>
        </w:tc>
        <w:tc>
          <w:tcPr>
            <w:tcW w:w="1200" w:type="dxa"/>
            <w:tcBorders>
              <w:top w:val="nil"/>
              <w:left w:val="nil"/>
              <w:bottom w:val="single" w:sz="4" w:space="0" w:color="auto"/>
              <w:right w:val="single" w:sz="8" w:space="0" w:color="auto"/>
            </w:tcBorders>
            <w:shd w:val="clear" w:color="auto" w:fill="auto"/>
            <w:noWrap/>
            <w:vAlign w:val="bottom"/>
            <w:hideMark/>
          </w:tcPr>
          <w:p w:rsidR="0068353B" w:rsidRPr="0068353B" w:rsidRDefault="0068353B" w:rsidP="0068353B">
            <w:pPr>
              <w:spacing w:after="0" w:line="240" w:lineRule="auto"/>
              <w:jc w:val="center"/>
              <w:rPr>
                <w:rFonts w:ascii="Arial" w:eastAsia="Times New Roman" w:hAnsi="Arial" w:cs="Arial"/>
                <w:sz w:val="20"/>
                <w:szCs w:val="20"/>
                <w:lang w:eastAsia="sk-SK"/>
              </w:rPr>
            </w:pPr>
            <w:r w:rsidRPr="0068353B">
              <w:rPr>
                <w:rFonts w:ascii="Arial" w:eastAsia="Times New Roman" w:hAnsi="Arial" w:cs="Arial"/>
                <w:sz w:val="20"/>
                <w:szCs w:val="20"/>
                <w:lang w:eastAsia="sk-SK"/>
              </w:rPr>
              <w:t>0,00</w:t>
            </w:r>
          </w:p>
        </w:tc>
      </w:tr>
      <w:tr w:rsidR="0068353B" w:rsidRPr="0068353B" w:rsidTr="0068353B">
        <w:trPr>
          <w:trHeight w:val="282"/>
        </w:trPr>
        <w:tc>
          <w:tcPr>
            <w:tcW w:w="340" w:type="dxa"/>
            <w:tcBorders>
              <w:top w:val="nil"/>
              <w:left w:val="single" w:sz="8" w:space="0" w:color="auto"/>
              <w:bottom w:val="single" w:sz="4" w:space="0" w:color="auto"/>
              <w:right w:val="single" w:sz="4" w:space="0" w:color="auto"/>
            </w:tcBorders>
            <w:shd w:val="clear" w:color="auto" w:fill="auto"/>
            <w:noWrap/>
            <w:hideMark/>
          </w:tcPr>
          <w:p w:rsidR="0068353B" w:rsidRPr="0068353B" w:rsidRDefault="0068353B" w:rsidP="0068353B">
            <w:pPr>
              <w:spacing w:after="0" w:line="240" w:lineRule="auto"/>
              <w:jc w:val="right"/>
              <w:rPr>
                <w:rFonts w:ascii="Arial Narrow" w:eastAsia="Times New Roman" w:hAnsi="Arial Narrow" w:cs="Arial"/>
                <w:sz w:val="20"/>
                <w:szCs w:val="20"/>
                <w:lang w:eastAsia="sk-SK"/>
              </w:rPr>
            </w:pPr>
            <w:r w:rsidRPr="0068353B">
              <w:rPr>
                <w:rFonts w:ascii="Arial Narrow" w:eastAsia="Times New Roman" w:hAnsi="Arial Narrow" w:cs="Arial"/>
                <w:sz w:val="20"/>
                <w:szCs w:val="20"/>
                <w:lang w:eastAsia="sk-SK"/>
              </w:rPr>
              <w:t>6</w:t>
            </w:r>
          </w:p>
        </w:tc>
        <w:tc>
          <w:tcPr>
            <w:tcW w:w="3000" w:type="dxa"/>
            <w:tcBorders>
              <w:top w:val="nil"/>
              <w:left w:val="nil"/>
              <w:bottom w:val="single" w:sz="4" w:space="0" w:color="auto"/>
              <w:right w:val="single" w:sz="4" w:space="0" w:color="auto"/>
            </w:tcBorders>
            <w:shd w:val="clear" w:color="auto" w:fill="auto"/>
            <w:hideMark/>
          </w:tcPr>
          <w:p w:rsidR="0068353B" w:rsidRPr="0068353B" w:rsidRDefault="0068353B" w:rsidP="0068353B">
            <w:pPr>
              <w:spacing w:after="0" w:line="240" w:lineRule="auto"/>
              <w:rPr>
                <w:rFonts w:ascii="Arial Narrow" w:eastAsia="Times New Roman" w:hAnsi="Arial Narrow" w:cs="Arial"/>
                <w:color w:val="000000"/>
                <w:sz w:val="20"/>
                <w:szCs w:val="20"/>
                <w:lang w:eastAsia="sk-SK"/>
              </w:rPr>
            </w:pPr>
            <w:r w:rsidRPr="0068353B">
              <w:rPr>
                <w:rFonts w:ascii="Arial Narrow" w:eastAsia="Times New Roman" w:hAnsi="Arial Narrow" w:cs="Arial"/>
                <w:color w:val="000000"/>
                <w:sz w:val="20"/>
                <w:szCs w:val="20"/>
                <w:lang w:eastAsia="sk-SK"/>
              </w:rPr>
              <w:t>Hrášok mrazený 10 kg</w:t>
            </w:r>
          </w:p>
        </w:tc>
        <w:tc>
          <w:tcPr>
            <w:tcW w:w="1460" w:type="dxa"/>
            <w:tcBorders>
              <w:top w:val="nil"/>
              <w:left w:val="nil"/>
              <w:bottom w:val="single" w:sz="4" w:space="0" w:color="auto"/>
              <w:right w:val="single" w:sz="4" w:space="0" w:color="auto"/>
            </w:tcBorders>
            <w:shd w:val="clear" w:color="auto" w:fill="auto"/>
            <w:hideMark/>
          </w:tcPr>
          <w:p w:rsidR="0068353B" w:rsidRPr="0068353B" w:rsidRDefault="0068353B" w:rsidP="0068353B">
            <w:pPr>
              <w:spacing w:after="0" w:line="240" w:lineRule="auto"/>
              <w:jc w:val="center"/>
              <w:rPr>
                <w:rFonts w:ascii="Arial Narrow" w:eastAsia="Times New Roman" w:hAnsi="Arial Narrow" w:cs="Arial"/>
                <w:sz w:val="20"/>
                <w:szCs w:val="20"/>
                <w:lang w:eastAsia="sk-SK"/>
              </w:rPr>
            </w:pPr>
            <w:r w:rsidRPr="0068353B">
              <w:rPr>
                <w:rFonts w:ascii="Arial Narrow" w:eastAsia="Times New Roman" w:hAnsi="Arial Narrow" w:cs="Arial"/>
                <w:sz w:val="20"/>
                <w:szCs w:val="20"/>
                <w:lang w:eastAsia="sk-SK"/>
              </w:rPr>
              <w:t>kg</w:t>
            </w:r>
          </w:p>
        </w:tc>
        <w:tc>
          <w:tcPr>
            <w:tcW w:w="1180" w:type="dxa"/>
            <w:tcBorders>
              <w:top w:val="nil"/>
              <w:left w:val="nil"/>
              <w:bottom w:val="single" w:sz="4" w:space="0" w:color="auto"/>
              <w:right w:val="single" w:sz="4" w:space="0" w:color="auto"/>
            </w:tcBorders>
            <w:shd w:val="clear" w:color="000000" w:fill="FFFFFF"/>
            <w:hideMark/>
          </w:tcPr>
          <w:p w:rsidR="0068353B" w:rsidRPr="0068353B" w:rsidRDefault="0068353B" w:rsidP="0068353B">
            <w:pPr>
              <w:spacing w:after="0" w:line="240" w:lineRule="auto"/>
              <w:jc w:val="center"/>
              <w:rPr>
                <w:rFonts w:ascii="Arial Narrow" w:eastAsia="Times New Roman" w:hAnsi="Arial Narrow" w:cs="Arial"/>
                <w:sz w:val="20"/>
                <w:szCs w:val="20"/>
                <w:lang w:eastAsia="sk-SK"/>
              </w:rPr>
            </w:pPr>
            <w:r w:rsidRPr="0068353B">
              <w:rPr>
                <w:rFonts w:ascii="Arial Narrow" w:eastAsia="Times New Roman" w:hAnsi="Arial Narrow" w:cs="Arial"/>
                <w:sz w:val="20"/>
                <w:szCs w:val="20"/>
                <w:lang w:eastAsia="sk-SK"/>
              </w:rPr>
              <w:t>300</w:t>
            </w:r>
          </w:p>
        </w:tc>
        <w:tc>
          <w:tcPr>
            <w:tcW w:w="1080" w:type="dxa"/>
            <w:tcBorders>
              <w:top w:val="nil"/>
              <w:left w:val="nil"/>
              <w:bottom w:val="single" w:sz="4" w:space="0" w:color="auto"/>
              <w:right w:val="single" w:sz="4" w:space="0" w:color="auto"/>
            </w:tcBorders>
            <w:shd w:val="clear" w:color="auto" w:fill="auto"/>
            <w:noWrap/>
            <w:vAlign w:val="bottom"/>
            <w:hideMark/>
          </w:tcPr>
          <w:p w:rsidR="0068353B" w:rsidRPr="0068353B" w:rsidRDefault="0068353B" w:rsidP="0068353B">
            <w:pPr>
              <w:spacing w:after="0" w:line="240" w:lineRule="auto"/>
              <w:jc w:val="center"/>
              <w:rPr>
                <w:rFonts w:ascii="Arial" w:eastAsia="Times New Roman" w:hAnsi="Arial" w:cs="Arial"/>
                <w:sz w:val="20"/>
                <w:szCs w:val="20"/>
                <w:lang w:eastAsia="sk-SK"/>
              </w:rPr>
            </w:pPr>
            <w:r w:rsidRPr="0068353B">
              <w:rPr>
                <w:rFonts w:ascii="Arial" w:eastAsia="Times New Roman" w:hAnsi="Arial" w:cs="Arial"/>
                <w:sz w:val="20"/>
                <w:szCs w:val="20"/>
                <w:lang w:eastAsia="sk-SK"/>
              </w:rPr>
              <w:t> </w:t>
            </w:r>
          </w:p>
        </w:tc>
        <w:tc>
          <w:tcPr>
            <w:tcW w:w="1080" w:type="dxa"/>
            <w:tcBorders>
              <w:top w:val="nil"/>
              <w:left w:val="nil"/>
              <w:bottom w:val="single" w:sz="4" w:space="0" w:color="auto"/>
              <w:right w:val="single" w:sz="4" w:space="0" w:color="auto"/>
            </w:tcBorders>
            <w:shd w:val="clear" w:color="auto" w:fill="auto"/>
            <w:noWrap/>
            <w:vAlign w:val="bottom"/>
            <w:hideMark/>
          </w:tcPr>
          <w:p w:rsidR="0068353B" w:rsidRPr="0068353B" w:rsidRDefault="0068353B" w:rsidP="0068353B">
            <w:pPr>
              <w:spacing w:after="0" w:line="240" w:lineRule="auto"/>
              <w:jc w:val="center"/>
              <w:rPr>
                <w:rFonts w:ascii="Arial" w:eastAsia="Times New Roman" w:hAnsi="Arial" w:cs="Arial"/>
                <w:sz w:val="20"/>
                <w:szCs w:val="20"/>
                <w:lang w:eastAsia="sk-SK"/>
              </w:rPr>
            </w:pPr>
            <w:r w:rsidRPr="0068353B">
              <w:rPr>
                <w:rFonts w:ascii="Arial" w:eastAsia="Times New Roman" w:hAnsi="Arial" w:cs="Arial"/>
                <w:sz w:val="20"/>
                <w:szCs w:val="20"/>
                <w:lang w:eastAsia="sk-SK"/>
              </w:rPr>
              <w:t>0,00</w:t>
            </w:r>
          </w:p>
        </w:tc>
        <w:tc>
          <w:tcPr>
            <w:tcW w:w="1200" w:type="dxa"/>
            <w:tcBorders>
              <w:top w:val="nil"/>
              <w:left w:val="nil"/>
              <w:bottom w:val="single" w:sz="4" w:space="0" w:color="auto"/>
              <w:right w:val="single" w:sz="8" w:space="0" w:color="auto"/>
            </w:tcBorders>
            <w:shd w:val="clear" w:color="auto" w:fill="auto"/>
            <w:noWrap/>
            <w:vAlign w:val="bottom"/>
            <w:hideMark/>
          </w:tcPr>
          <w:p w:rsidR="0068353B" w:rsidRPr="0068353B" w:rsidRDefault="0068353B" w:rsidP="0068353B">
            <w:pPr>
              <w:spacing w:after="0" w:line="240" w:lineRule="auto"/>
              <w:jc w:val="center"/>
              <w:rPr>
                <w:rFonts w:ascii="Arial" w:eastAsia="Times New Roman" w:hAnsi="Arial" w:cs="Arial"/>
                <w:sz w:val="20"/>
                <w:szCs w:val="20"/>
                <w:lang w:eastAsia="sk-SK"/>
              </w:rPr>
            </w:pPr>
            <w:r w:rsidRPr="0068353B">
              <w:rPr>
                <w:rFonts w:ascii="Arial" w:eastAsia="Times New Roman" w:hAnsi="Arial" w:cs="Arial"/>
                <w:sz w:val="20"/>
                <w:szCs w:val="20"/>
                <w:lang w:eastAsia="sk-SK"/>
              </w:rPr>
              <w:t>0,00</w:t>
            </w:r>
          </w:p>
        </w:tc>
      </w:tr>
      <w:tr w:rsidR="0068353B" w:rsidRPr="0068353B" w:rsidTr="0068353B">
        <w:trPr>
          <w:trHeight w:val="282"/>
        </w:trPr>
        <w:tc>
          <w:tcPr>
            <w:tcW w:w="340" w:type="dxa"/>
            <w:tcBorders>
              <w:top w:val="nil"/>
              <w:left w:val="single" w:sz="8" w:space="0" w:color="auto"/>
              <w:bottom w:val="single" w:sz="4" w:space="0" w:color="auto"/>
              <w:right w:val="single" w:sz="4" w:space="0" w:color="auto"/>
            </w:tcBorders>
            <w:shd w:val="clear" w:color="auto" w:fill="auto"/>
            <w:noWrap/>
            <w:hideMark/>
          </w:tcPr>
          <w:p w:rsidR="0068353B" w:rsidRPr="0068353B" w:rsidRDefault="0068353B" w:rsidP="0068353B">
            <w:pPr>
              <w:spacing w:after="0" w:line="240" w:lineRule="auto"/>
              <w:jc w:val="right"/>
              <w:rPr>
                <w:rFonts w:ascii="Arial Narrow" w:eastAsia="Times New Roman" w:hAnsi="Arial Narrow" w:cs="Arial"/>
                <w:sz w:val="20"/>
                <w:szCs w:val="20"/>
                <w:lang w:eastAsia="sk-SK"/>
              </w:rPr>
            </w:pPr>
            <w:r w:rsidRPr="0068353B">
              <w:rPr>
                <w:rFonts w:ascii="Arial Narrow" w:eastAsia="Times New Roman" w:hAnsi="Arial Narrow" w:cs="Arial"/>
                <w:sz w:val="20"/>
                <w:szCs w:val="20"/>
                <w:lang w:eastAsia="sk-SK"/>
              </w:rPr>
              <w:t>7</w:t>
            </w:r>
          </w:p>
        </w:tc>
        <w:tc>
          <w:tcPr>
            <w:tcW w:w="3000" w:type="dxa"/>
            <w:tcBorders>
              <w:top w:val="nil"/>
              <w:left w:val="nil"/>
              <w:bottom w:val="single" w:sz="4" w:space="0" w:color="auto"/>
              <w:right w:val="single" w:sz="4" w:space="0" w:color="auto"/>
            </w:tcBorders>
            <w:shd w:val="clear" w:color="auto" w:fill="auto"/>
            <w:hideMark/>
          </w:tcPr>
          <w:p w:rsidR="0068353B" w:rsidRPr="0068353B" w:rsidRDefault="0068353B" w:rsidP="0068353B">
            <w:pPr>
              <w:spacing w:after="0" w:line="240" w:lineRule="auto"/>
              <w:rPr>
                <w:rFonts w:ascii="Arial Narrow" w:eastAsia="Times New Roman" w:hAnsi="Arial Narrow" w:cs="Arial"/>
                <w:color w:val="000000"/>
                <w:sz w:val="20"/>
                <w:szCs w:val="20"/>
                <w:lang w:eastAsia="sk-SK"/>
              </w:rPr>
            </w:pPr>
            <w:r w:rsidRPr="0068353B">
              <w:rPr>
                <w:rFonts w:ascii="Arial Narrow" w:eastAsia="Times New Roman" w:hAnsi="Arial Narrow" w:cs="Arial"/>
                <w:color w:val="000000"/>
                <w:sz w:val="20"/>
                <w:szCs w:val="20"/>
                <w:lang w:eastAsia="sk-SK"/>
              </w:rPr>
              <w:t xml:space="preserve">Karfiol obaľovaný </w:t>
            </w:r>
            <w:proofErr w:type="spellStart"/>
            <w:r w:rsidRPr="0068353B">
              <w:rPr>
                <w:rFonts w:ascii="Arial Narrow" w:eastAsia="Times New Roman" w:hAnsi="Arial Narrow" w:cs="Arial"/>
                <w:color w:val="000000"/>
                <w:sz w:val="20"/>
                <w:szCs w:val="20"/>
                <w:lang w:eastAsia="sk-SK"/>
              </w:rPr>
              <w:t>predsmažený</w:t>
            </w:r>
            <w:proofErr w:type="spellEnd"/>
            <w:r w:rsidRPr="0068353B">
              <w:rPr>
                <w:rFonts w:ascii="Arial Narrow" w:eastAsia="Times New Roman" w:hAnsi="Arial Narrow" w:cs="Arial"/>
                <w:color w:val="000000"/>
                <w:sz w:val="20"/>
                <w:szCs w:val="20"/>
                <w:lang w:eastAsia="sk-SK"/>
              </w:rPr>
              <w:t xml:space="preserve"> 3 kg</w:t>
            </w:r>
          </w:p>
        </w:tc>
        <w:tc>
          <w:tcPr>
            <w:tcW w:w="1460" w:type="dxa"/>
            <w:tcBorders>
              <w:top w:val="nil"/>
              <w:left w:val="nil"/>
              <w:bottom w:val="single" w:sz="4" w:space="0" w:color="auto"/>
              <w:right w:val="single" w:sz="4" w:space="0" w:color="auto"/>
            </w:tcBorders>
            <w:shd w:val="clear" w:color="auto" w:fill="auto"/>
            <w:hideMark/>
          </w:tcPr>
          <w:p w:rsidR="0068353B" w:rsidRPr="0068353B" w:rsidRDefault="0068353B" w:rsidP="0068353B">
            <w:pPr>
              <w:spacing w:after="0" w:line="240" w:lineRule="auto"/>
              <w:jc w:val="center"/>
              <w:rPr>
                <w:rFonts w:ascii="Arial Narrow" w:eastAsia="Times New Roman" w:hAnsi="Arial Narrow" w:cs="Arial"/>
                <w:sz w:val="20"/>
                <w:szCs w:val="20"/>
                <w:lang w:eastAsia="sk-SK"/>
              </w:rPr>
            </w:pPr>
            <w:r w:rsidRPr="0068353B">
              <w:rPr>
                <w:rFonts w:ascii="Arial Narrow" w:eastAsia="Times New Roman" w:hAnsi="Arial Narrow" w:cs="Arial"/>
                <w:sz w:val="20"/>
                <w:szCs w:val="20"/>
                <w:lang w:eastAsia="sk-SK"/>
              </w:rPr>
              <w:t>kg</w:t>
            </w:r>
          </w:p>
        </w:tc>
        <w:tc>
          <w:tcPr>
            <w:tcW w:w="1180" w:type="dxa"/>
            <w:tcBorders>
              <w:top w:val="nil"/>
              <w:left w:val="nil"/>
              <w:bottom w:val="single" w:sz="4" w:space="0" w:color="auto"/>
              <w:right w:val="single" w:sz="4" w:space="0" w:color="auto"/>
            </w:tcBorders>
            <w:shd w:val="clear" w:color="000000" w:fill="FFFFFF"/>
            <w:hideMark/>
          </w:tcPr>
          <w:p w:rsidR="0068353B" w:rsidRPr="0068353B" w:rsidRDefault="0068353B" w:rsidP="0068353B">
            <w:pPr>
              <w:spacing w:after="0" w:line="240" w:lineRule="auto"/>
              <w:jc w:val="center"/>
              <w:rPr>
                <w:rFonts w:ascii="Arial Narrow" w:eastAsia="Times New Roman" w:hAnsi="Arial Narrow" w:cs="Arial"/>
                <w:sz w:val="20"/>
                <w:szCs w:val="20"/>
                <w:lang w:eastAsia="sk-SK"/>
              </w:rPr>
            </w:pPr>
            <w:r w:rsidRPr="0068353B">
              <w:rPr>
                <w:rFonts w:ascii="Arial Narrow" w:eastAsia="Times New Roman" w:hAnsi="Arial Narrow" w:cs="Arial"/>
                <w:sz w:val="20"/>
                <w:szCs w:val="20"/>
                <w:lang w:eastAsia="sk-SK"/>
              </w:rPr>
              <w:t>250</w:t>
            </w:r>
          </w:p>
        </w:tc>
        <w:tc>
          <w:tcPr>
            <w:tcW w:w="1080" w:type="dxa"/>
            <w:tcBorders>
              <w:top w:val="nil"/>
              <w:left w:val="nil"/>
              <w:bottom w:val="single" w:sz="4" w:space="0" w:color="auto"/>
              <w:right w:val="single" w:sz="4" w:space="0" w:color="auto"/>
            </w:tcBorders>
            <w:shd w:val="clear" w:color="auto" w:fill="auto"/>
            <w:noWrap/>
            <w:vAlign w:val="bottom"/>
            <w:hideMark/>
          </w:tcPr>
          <w:p w:rsidR="0068353B" w:rsidRPr="0068353B" w:rsidRDefault="0068353B" w:rsidP="0068353B">
            <w:pPr>
              <w:spacing w:after="0" w:line="240" w:lineRule="auto"/>
              <w:jc w:val="center"/>
              <w:rPr>
                <w:rFonts w:ascii="Arial" w:eastAsia="Times New Roman" w:hAnsi="Arial" w:cs="Arial"/>
                <w:sz w:val="20"/>
                <w:szCs w:val="20"/>
                <w:lang w:eastAsia="sk-SK"/>
              </w:rPr>
            </w:pPr>
            <w:r w:rsidRPr="0068353B">
              <w:rPr>
                <w:rFonts w:ascii="Arial" w:eastAsia="Times New Roman" w:hAnsi="Arial" w:cs="Arial"/>
                <w:sz w:val="20"/>
                <w:szCs w:val="20"/>
                <w:lang w:eastAsia="sk-SK"/>
              </w:rPr>
              <w:t> </w:t>
            </w:r>
          </w:p>
        </w:tc>
        <w:tc>
          <w:tcPr>
            <w:tcW w:w="1080" w:type="dxa"/>
            <w:tcBorders>
              <w:top w:val="nil"/>
              <w:left w:val="nil"/>
              <w:bottom w:val="single" w:sz="4" w:space="0" w:color="auto"/>
              <w:right w:val="single" w:sz="4" w:space="0" w:color="auto"/>
            </w:tcBorders>
            <w:shd w:val="clear" w:color="auto" w:fill="auto"/>
            <w:noWrap/>
            <w:vAlign w:val="bottom"/>
            <w:hideMark/>
          </w:tcPr>
          <w:p w:rsidR="0068353B" w:rsidRPr="0068353B" w:rsidRDefault="0068353B" w:rsidP="0068353B">
            <w:pPr>
              <w:spacing w:after="0" w:line="240" w:lineRule="auto"/>
              <w:jc w:val="center"/>
              <w:rPr>
                <w:rFonts w:ascii="Arial" w:eastAsia="Times New Roman" w:hAnsi="Arial" w:cs="Arial"/>
                <w:sz w:val="20"/>
                <w:szCs w:val="20"/>
                <w:lang w:eastAsia="sk-SK"/>
              </w:rPr>
            </w:pPr>
            <w:r w:rsidRPr="0068353B">
              <w:rPr>
                <w:rFonts w:ascii="Arial" w:eastAsia="Times New Roman" w:hAnsi="Arial" w:cs="Arial"/>
                <w:sz w:val="20"/>
                <w:szCs w:val="20"/>
                <w:lang w:eastAsia="sk-SK"/>
              </w:rPr>
              <w:t>0,00</w:t>
            </w:r>
          </w:p>
        </w:tc>
        <w:tc>
          <w:tcPr>
            <w:tcW w:w="1200" w:type="dxa"/>
            <w:tcBorders>
              <w:top w:val="nil"/>
              <w:left w:val="nil"/>
              <w:bottom w:val="single" w:sz="4" w:space="0" w:color="auto"/>
              <w:right w:val="single" w:sz="8" w:space="0" w:color="auto"/>
            </w:tcBorders>
            <w:shd w:val="clear" w:color="auto" w:fill="auto"/>
            <w:noWrap/>
            <w:vAlign w:val="bottom"/>
            <w:hideMark/>
          </w:tcPr>
          <w:p w:rsidR="0068353B" w:rsidRPr="0068353B" w:rsidRDefault="0068353B" w:rsidP="0068353B">
            <w:pPr>
              <w:spacing w:after="0" w:line="240" w:lineRule="auto"/>
              <w:jc w:val="center"/>
              <w:rPr>
                <w:rFonts w:ascii="Arial" w:eastAsia="Times New Roman" w:hAnsi="Arial" w:cs="Arial"/>
                <w:sz w:val="20"/>
                <w:szCs w:val="20"/>
                <w:lang w:eastAsia="sk-SK"/>
              </w:rPr>
            </w:pPr>
            <w:r w:rsidRPr="0068353B">
              <w:rPr>
                <w:rFonts w:ascii="Arial" w:eastAsia="Times New Roman" w:hAnsi="Arial" w:cs="Arial"/>
                <w:sz w:val="20"/>
                <w:szCs w:val="20"/>
                <w:lang w:eastAsia="sk-SK"/>
              </w:rPr>
              <w:t>0,00</w:t>
            </w:r>
          </w:p>
        </w:tc>
      </w:tr>
      <w:tr w:rsidR="0068353B" w:rsidRPr="0068353B" w:rsidTr="0068353B">
        <w:trPr>
          <w:trHeight w:val="282"/>
        </w:trPr>
        <w:tc>
          <w:tcPr>
            <w:tcW w:w="340" w:type="dxa"/>
            <w:tcBorders>
              <w:top w:val="nil"/>
              <w:left w:val="single" w:sz="8" w:space="0" w:color="auto"/>
              <w:bottom w:val="single" w:sz="4" w:space="0" w:color="auto"/>
              <w:right w:val="single" w:sz="4" w:space="0" w:color="auto"/>
            </w:tcBorders>
            <w:shd w:val="clear" w:color="auto" w:fill="auto"/>
            <w:noWrap/>
            <w:hideMark/>
          </w:tcPr>
          <w:p w:rsidR="0068353B" w:rsidRPr="0068353B" w:rsidRDefault="0068353B" w:rsidP="0068353B">
            <w:pPr>
              <w:spacing w:after="0" w:line="240" w:lineRule="auto"/>
              <w:jc w:val="right"/>
              <w:rPr>
                <w:rFonts w:ascii="Arial Narrow" w:eastAsia="Times New Roman" w:hAnsi="Arial Narrow" w:cs="Arial"/>
                <w:sz w:val="20"/>
                <w:szCs w:val="20"/>
                <w:lang w:eastAsia="sk-SK"/>
              </w:rPr>
            </w:pPr>
            <w:r w:rsidRPr="0068353B">
              <w:rPr>
                <w:rFonts w:ascii="Arial Narrow" w:eastAsia="Times New Roman" w:hAnsi="Arial Narrow" w:cs="Arial"/>
                <w:sz w:val="20"/>
                <w:szCs w:val="20"/>
                <w:lang w:eastAsia="sk-SK"/>
              </w:rPr>
              <w:t>8</w:t>
            </w:r>
          </w:p>
        </w:tc>
        <w:tc>
          <w:tcPr>
            <w:tcW w:w="3000" w:type="dxa"/>
            <w:tcBorders>
              <w:top w:val="nil"/>
              <w:left w:val="nil"/>
              <w:bottom w:val="single" w:sz="4" w:space="0" w:color="auto"/>
              <w:right w:val="single" w:sz="4" w:space="0" w:color="auto"/>
            </w:tcBorders>
            <w:shd w:val="clear" w:color="auto" w:fill="auto"/>
            <w:hideMark/>
          </w:tcPr>
          <w:p w:rsidR="0068353B" w:rsidRPr="0068353B" w:rsidRDefault="0068353B" w:rsidP="0068353B">
            <w:pPr>
              <w:spacing w:after="0" w:line="240" w:lineRule="auto"/>
              <w:rPr>
                <w:rFonts w:ascii="Arial Narrow" w:eastAsia="Times New Roman" w:hAnsi="Arial Narrow" w:cs="Arial"/>
                <w:color w:val="000000"/>
                <w:sz w:val="20"/>
                <w:szCs w:val="20"/>
                <w:lang w:eastAsia="sk-SK"/>
              </w:rPr>
            </w:pPr>
            <w:r w:rsidRPr="0068353B">
              <w:rPr>
                <w:rFonts w:ascii="Arial Narrow" w:eastAsia="Times New Roman" w:hAnsi="Arial Narrow" w:cs="Arial"/>
                <w:color w:val="000000"/>
                <w:sz w:val="20"/>
                <w:szCs w:val="20"/>
                <w:lang w:eastAsia="sk-SK"/>
              </w:rPr>
              <w:t>Kel 10kg</w:t>
            </w:r>
          </w:p>
        </w:tc>
        <w:tc>
          <w:tcPr>
            <w:tcW w:w="1460" w:type="dxa"/>
            <w:tcBorders>
              <w:top w:val="nil"/>
              <w:left w:val="nil"/>
              <w:bottom w:val="single" w:sz="4" w:space="0" w:color="auto"/>
              <w:right w:val="single" w:sz="4" w:space="0" w:color="auto"/>
            </w:tcBorders>
            <w:shd w:val="clear" w:color="auto" w:fill="auto"/>
            <w:hideMark/>
          </w:tcPr>
          <w:p w:rsidR="0068353B" w:rsidRPr="0068353B" w:rsidRDefault="0068353B" w:rsidP="0068353B">
            <w:pPr>
              <w:spacing w:after="0" w:line="240" w:lineRule="auto"/>
              <w:jc w:val="center"/>
              <w:rPr>
                <w:rFonts w:ascii="Arial Narrow" w:eastAsia="Times New Roman" w:hAnsi="Arial Narrow" w:cs="Arial"/>
                <w:sz w:val="20"/>
                <w:szCs w:val="20"/>
                <w:lang w:eastAsia="sk-SK"/>
              </w:rPr>
            </w:pPr>
            <w:r w:rsidRPr="0068353B">
              <w:rPr>
                <w:rFonts w:ascii="Arial Narrow" w:eastAsia="Times New Roman" w:hAnsi="Arial Narrow" w:cs="Arial"/>
                <w:sz w:val="20"/>
                <w:szCs w:val="20"/>
                <w:lang w:eastAsia="sk-SK"/>
              </w:rPr>
              <w:t>kg</w:t>
            </w:r>
          </w:p>
        </w:tc>
        <w:tc>
          <w:tcPr>
            <w:tcW w:w="1180" w:type="dxa"/>
            <w:tcBorders>
              <w:top w:val="nil"/>
              <w:left w:val="nil"/>
              <w:bottom w:val="single" w:sz="4" w:space="0" w:color="auto"/>
              <w:right w:val="single" w:sz="4" w:space="0" w:color="auto"/>
            </w:tcBorders>
            <w:shd w:val="clear" w:color="000000" w:fill="FFFFFF"/>
            <w:hideMark/>
          </w:tcPr>
          <w:p w:rsidR="0068353B" w:rsidRPr="0068353B" w:rsidRDefault="0068353B" w:rsidP="0068353B">
            <w:pPr>
              <w:spacing w:after="0" w:line="240" w:lineRule="auto"/>
              <w:jc w:val="center"/>
              <w:rPr>
                <w:rFonts w:ascii="Arial Narrow" w:eastAsia="Times New Roman" w:hAnsi="Arial Narrow" w:cs="Arial"/>
                <w:sz w:val="20"/>
                <w:szCs w:val="20"/>
                <w:lang w:eastAsia="sk-SK"/>
              </w:rPr>
            </w:pPr>
            <w:r w:rsidRPr="0068353B">
              <w:rPr>
                <w:rFonts w:ascii="Arial Narrow" w:eastAsia="Times New Roman" w:hAnsi="Arial Narrow" w:cs="Arial"/>
                <w:sz w:val="20"/>
                <w:szCs w:val="20"/>
                <w:lang w:eastAsia="sk-SK"/>
              </w:rPr>
              <w:t>360</w:t>
            </w:r>
          </w:p>
        </w:tc>
        <w:tc>
          <w:tcPr>
            <w:tcW w:w="1080" w:type="dxa"/>
            <w:tcBorders>
              <w:top w:val="nil"/>
              <w:left w:val="nil"/>
              <w:bottom w:val="single" w:sz="4" w:space="0" w:color="auto"/>
              <w:right w:val="single" w:sz="4" w:space="0" w:color="auto"/>
            </w:tcBorders>
            <w:shd w:val="clear" w:color="auto" w:fill="auto"/>
            <w:noWrap/>
            <w:vAlign w:val="bottom"/>
            <w:hideMark/>
          </w:tcPr>
          <w:p w:rsidR="0068353B" w:rsidRPr="0068353B" w:rsidRDefault="0068353B" w:rsidP="0068353B">
            <w:pPr>
              <w:spacing w:after="0" w:line="240" w:lineRule="auto"/>
              <w:jc w:val="center"/>
              <w:rPr>
                <w:rFonts w:ascii="Arial" w:eastAsia="Times New Roman" w:hAnsi="Arial" w:cs="Arial"/>
                <w:sz w:val="20"/>
                <w:szCs w:val="20"/>
                <w:lang w:eastAsia="sk-SK"/>
              </w:rPr>
            </w:pPr>
            <w:r w:rsidRPr="0068353B">
              <w:rPr>
                <w:rFonts w:ascii="Arial" w:eastAsia="Times New Roman" w:hAnsi="Arial" w:cs="Arial"/>
                <w:sz w:val="20"/>
                <w:szCs w:val="20"/>
                <w:lang w:eastAsia="sk-SK"/>
              </w:rPr>
              <w:t> </w:t>
            </w:r>
          </w:p>
        </w:tc>
        <w:tc>
          <w:tcPr>
            <w:tcW w:w="1080" w:type="dxa"/>
            <w:tcBorders>
              <w:top w:val="nil"/>
              <w:left w:val="nil"/>
              <w:bottom w:val="single" w:sz="4" w:space="0" w:color="auto"/>
              <w:right w:val="single" w:sz="4" w:space="0" w:color="auto"/>
            </w:tcBorders>
            <w:shd w:val="clear" w:color="auto" w:fill="auto"/>
            <w:noWrap/>
            <w:vAlign w:val="bottom"/>
            <w:hideMark/>
          </w:tcPr>
          <w:p w:rsidR="0068353B" w:rsidRPr="0068353B" w:rsidRDefault="0068353B" w:rsidP="0068353B">
            <w:pPr>
              <w:spacing w:after="0" w:line="240" w:lineRule="auto"/>
              <w:jc w:val="center"/>
              <w:rPr>
                <w:rFonts w:ascii="Arial" w:eastAsia="Times New Roman" w:hAnsi="Arial" w:cs="Arial"/>
                <w:sz w:val="20"/>
                <w:szCs w:val="20"/>
                <w:lang w:eastAsia="sk-SK"/>
              </w:rPr>
            </w:pPr>
            <w:r w:rsidRPr="0068353B">
              <w:rPr>
                <w:rFonts w:ascii="Arial" w:eastAsia="Times New Roman" w:hAnsi="Arial" w:cs="Arial"/>
                <w:sz w:val="20"/>
                <w:szCs w:val="20"/>
                <w:lang w:eastAsia="sk-SK"/>
              </w:rPr>
              <w:t>0,00</w:t>
            </w:r>
          </w:p>
        </w:tc>
        <w:tc>
          <w:tcPr>
            <w:tcW w:w="1200" w:type="dxa"/>
            <w:tcBorders>
              <w:top w:val="nil"/>
              <w:left w:val="nil"/>
              <w:bottom w:val="single" w:sz="4" w:space="0" w:color="auto"/>
              <w:right w:val="single" w:sz="8" w:space="0" w:color="auto"/>
            </w:tcBorders>
            <w:shd w:val="clear" w:color="auto" w:fill="auto"/>
            <w:noWrap/>
            <w:vAlign w:val="bottom"/>
            <w:hideMark/>
          </w:tcPr>
          <w:p w:rsidR="0068353B" w:rsidRPr="0068353B" w:rsidRDefault="0068353B" w:rsidP="0068353B">
            <w:pPr>
              <w:spacing w:after="0" w:line="240" w:lineRule="auto"/>
              <w:jc w:val="center"/>
              <w:rPr>
                <w:rFonts w:ascii="Arial" w:eastAsia="Times New Roman" w:hAnsi="Arial" w:cs="Arial"/>
                <w:sz w:val="20"/>
                <w:szCs w:val="20"/>
                <w:lang w:eastAsia="sk-SK"/>
              </w:rPr>
            </w:pPr>
            <w:r w:rsidRPr="0068353B">
              <w:rPr>
                <w:rFonts w:ascii="Arial" w:eastAsia="Times New Roman" w:hAnsi="Arial" w:cs="Arial"/>
                <w:sz w:val="20"/>
                <w:szCs w:val="20"/>
                <w:lang w:eastAsia="sk-SK"/>
              </w:rPr>
              <w:t>0,00</w:t>
            </w:r>
          </w:p>
        </w:tc>
      </w:tr>
      <w:tr w:rsidR="0068353B" w:rsidRPr="0068353B" w:rsidTr="0068353B">
        <w:trPr>
          <w:trHeight w:val="282"/>
        </w:trPr>
        <w:tc>
          <w:tcPr>
            <w:tcW w:w="340" w:type="dxa"/>
            <w:tcBorders>
              <w:top w:val="nil"/>
              <w:left w:val="single" w:sz="8" w:space="0" w:color="auto"/>
              <w:bottom w:val="single" w:sz="4" w:space="0" w:color="auto"/>
              <w:right w:val="single" w:sz="4" w:space="0" w:color="auto"/>
            </w:tcBorders>
            <w:shd w:val="clear" w:color="auto" w:fill="auto"/>
            <w:noWrap/>
            <w:hideMark/>
          </w:tcPr>
          <w:p w:rsidR="0068353B" w:rsidRPr="0068353B" w:rsidRDefault="0068353B" w:rsidP="0068353B">
            <w:pPr>
              <w:spacing w:after="0" w:line="240" w:lineRule="auto"/>
              <w:jc w:val="right"/>
              <w:rPr>
                <w:rFonts w:ascii="Arial Narrow" w:eastAsia="Times New Roman" w:hAnsi="Arial Narrow" w:cs="Arial"/>
                <w:sz w:val="20"/>
                <w:szCs w:val="20"/>
                <w:lang w:eastAsia="sk-SK"/>
              </w:rPr>
            </w:pPr>
            <w:r w:rsidRPr="0068353B">
              <w:rPr>
                <w:rFonts w:ascii="Arial Narrow" w:eastAsia="Times New Roman" w:hAnsi="Arial Narrow" w:cs="Arial"/>
                <w:sz w:val="20"/>
                <w:szCs w:val="20"/>
                <w:lang w:eastAsia="sk-SK"/>
              </w:rPr>
              <w:t>9</w:t>
            </w:r>
          </w:p>
        </w:tc>
        <w:tc>
          <w:tcPr>
            <w:tcW w:w="3000" w:type="dxa"/>
            <w:tcBorders>
              <w:top w:val="nil"/>
              <w:left w:val="nil"/>
              <w:bottom w:val="single" w:sz="4" w:space="0" w:color="auto"/>
              <w:right w:val="single" w:sz="4" w:space="0" w:color="auto"/>
            </w:tcBorders>
            <w:shd w:val="clear" w:color="auto" w:fill="auto"/>
            <w:hideMark/>
          </w:tcPr>
          <w:p w:rsidR="0068353B" w:rsidRPr="0068353B" w:rsidRDefault="0068353B" w:rsidP="0068353B">
            <w:pPr>
              <w:spacing w:after="0" w:line="240" w:lineRule="auto"/>
              <w:rPr>
                <w:rFonts w:ascii="Arial Narrow" w:eastAsia="Times New Roman" w:hAnsi="Arial Narrow" w:cs="Arial"/>
                <w:color w:val="000000"/>
                <w:sz w:val="20"/>
                <w:szCs w:val="20"/>
                <w:lang w:eastAsia="sk-SK"/>
              </w:rPr>
            </w:pPr>
            <w:r w:rsidRPr="0068353B">
              <w:rPr>
                <w:rFonts w:ascii="Arial Narrow" w:eastAsia="Times New Roman" w:hAnsi="Arial Narrow" w:cs="Arial"/>
                <w:color w:val="000000"/>
                <w:sz w:val="20"/>
                <w:szCs w:val="20"/>
                <w:lang w:eastAsia="sk-SK"/>
              </w:rPr>
              <w:t>Knedličky pečeňové 3 kg</w:t>
            </w:r>
          </w:p>
        </w:tc>
        <w:tc>
          <w:tcPr>
            <w:tcW w:w="1460" w:type="dxa"/>
            <w:tcBorders>
              <w:top w:val="nil"/>
              <w:left w:val="nil"/>
              <w:bottom w:val="single" w:sz="4" w:space="0" w:color="auto"/>
              <w:right w:val="single" w:sz="4" w:space="0" w:color="auto"/>
            </w:tcBorders>
            <w:shd w:val="clear" w:color="auto" w:fill="auto"/>
            <w:hideMark/>
          </w:tcPr>
          <w:p w:rsidR="0068353B" w:rsidRPr="0068353B" w:rsidRDefault="0068353B" w:rsidP="0068353B">
            <w:pPr>
              <w:spacing w:after="0" w:line="240" w:lineRule="auto"/>
              <w:jc w:val="center"/>
              <w:rPr>
                <w:rFonts w:ascii="Arial Narrow" w:eastAsia="Times New Roman" w:hAnsi="Arial Narrow" w:cs="Arial"/>
                <w:sz w:val="20"/>
                <w:szCs w:val="20"/>
                <w:lang w:eastAsia="sk-SK"/>
              </w:rPr>
            </w:pPr>
            <w:r w:rsidRPr="0068353B">
              <w:rPr>
                <w:rFonts w:ascii="Arial Narrow" w:eastAsia="Times New Roman" w:hAnsi="Arial Narrow" w:cs="Arial"/>
                <w:sz w:val="20"/>
                <w:szCs w:val="20"/>
                <w:lang w:eastAsia="sk-SK"/>
              </w:rPr>
              <w:t>kg</w:t>
            </w:r>
          </w:p>
        </w:tc>
        <w:tc>
          <w:tcPr>
            <w:tcW w:w="1180" w:type="dxa"/>
            <w:tcBorders>
              <w:top w:val="nil"/>
              <w:left w:val="nil"/>
              <w:bottom w:val="single" w:sz="4" w:space="0" w:color="auto"/>
              <w:right w:val="single" w:sz="4" w:space="0" w:color="auto"/>
            </w:tcBorders>
            <w:shd w:val="clear" w:color="000000" w:fill="FFFFFF"/>
            <w:hideMark/>
          </w:tcPr>
          <w:p w:rsidR="0068353B" w:rsidRPr="0068353B" w:rsidRDefault="0068353B" w:rsidP="0068353B">
            <w:pPr>
              <w:spacing w:after="0" w:line="240" w:lineRule="auto"/>
              <w:jc w:val="center"/>
              <w:rPr>
                <w:rFonts w:ascii="Arial Narrow" w:eastAsia="Times New Roman" w:hAnsi="Arial Narrow" w:cs="Arial"/>
                <w:sz w:val="20"/>
                <w:szCs w:val="20"/>
                <w:lang w:eastAsia="sk-SK"/>
              </w:rPr>
            </w:pPr>
            <w:r w:rsidRPr="0068353B">
              <w:rPr>
                <w:rFonts w:ascii="Arial Narrow" w:eastAsia="Times New Roman" w:hAnsi="Arial Narrow" w:cs="Arial"/>
                <w:sz w:val="20"/>
                <w:szCs w:val="20"/>
                <w:lang w:eastAsia="sk-SK"/>
              </w:rPr>
              <w:t>36</w:t>
            </w:r>
          </w:p>
        </w:tc>
        <w:tc>
          <w:tcPr>
            <w:tcW w:w="1080" w:type="dxa"/>
            <w:tcBorders>
              <w:top w:val="nil"/>
              <w:left w:val="nil"/>
              <w:bottom w:val="single" w:sz="4" w:space="0" w:color="auto"/>
              <w:right w:val="single" w:sz="4" w:space="0" w:color="auto"/>
            </w:tcBorders>
            <w:shd w:val="clear" w:color="auto" w:fill="auto"/>
            <w:noWrap/>
            <w:vAlign w:val="bottom"/>
            <w:hideMark/>
          </w:tcPr>
          <w:p w:rsidR="0068353B" w:rsidRPr="0068353B" w:rsidRDefault="0068353B" w:rsidP="0068353B">
            <w:pPr>
              <w:spacing w:after="0" w:line="240" w:lineRule="auto"/>
              <w:jc w:val="center"/>
              <w:rPr>
                <w:rFonts w:ascii="Arial" w:eastAsia="Times New Roman" w:hAnsi="Arial" w:cs="Arial"/>
                <w:sz w:val="20"/>
                <w:szCs w:val="20"/>
                <w:lang w:eastAsia="sk-SK"/>
              </w:rPr>
            </w:pPr>
            <w:r w:rsidRPr="0068353B">
              <w:rPr>
                <w:rFonts w:ascii="Arial" w:eastAsia="Times New Roman" w:hAnsi="Arial" w:cs="Arial"/>
                <w:sz w:val="20"/>
                <w:szCs w:val="20"/>
                <w:lang w:eastAsia="sk-SK"/>
              </w:rPr>
              <w:t> </w:t>
            </w:r>
          </w:p>
        </w:tc>
        <w:tc>
          <w:tcPr>
            <w:tcW w:w="1080" w:type="dxa"/>
            <w:tcBorders>
              <w:top w:val="nil"/>
              <w:left w:val="nil"/>
              <w:bottom w:val="single" w:sz="4" w:space="0" w:color="auto"/>
              <w:right w:val="single" w:sz="4" w:space="0" w:color="auto"/>
            </w:tcBorders>
            <w:shd w:val="clear" w:color="auto" w:fill="auto"/>
            <w:noWrap/>
            <w:vAlign w:val="bottom"/>
            <w:hideMark/>
          </w:tcPr>
          <w:p w:rsidR="0068353B" w:rsidRPr="0068353B" w:rsidRDefault="0068353B" w:rsidP="0068353B">
            <w:pPr>
              <w:spacing w:after="0" w:line="240" w:lineRule="auto"/>
              <w:jc w:val="center"/>
              <w:rPr>
                <w:rFonts w:ascii="Arial" w:eastAsia="Times New Roman" w:hAnsi="Arial" w:cs="Arial"/>
                <w:sz w:val="20"/>
                <w:szCs w:val="20"/>
                <w:lang w:eastAsia="sk-SK"/>
              </w:rPr>
            </w:pPr>
            <w:r w:rsidRPr="0068353B">
              <w:rPr>
                <w:rFonts w:ascii="Arial" w:eastAsia="Times New Roman" w:hAnsi="Arial" w:cs="Arial"/>
                <w:sz w:val="20"/>
                <w:szCs w:val="20"/>
                <w:lang w:eastAsia="sk-SK"/>
              </w:rPr>
              <w:t>0,00</w:t>
            </w:r>
          </w:p>
        </w:tc>
        <w:tc>
          <w:tcPr>
            <w:tcW w:w="1200" w:type="dxa"/>
            <w:tcBorders>
              <w:top w:val="nil"/>
              <w:left w:val="nil"/>
              <w:bottom w:val="single" w:sz="4" w:space="0" w:color="auto"/>
              <w:right w:val="single" w:sz="8" w:space="0" w:color="auto"/>
            </w:tcBorders>
            <w:shd w:val="clear" w:color="auto" w:fill="auto"/>
            <w:noWrap/>
            <w:vAlign w:val="bottom"/>
            <w:hideMark/>
          </w:tcPr>
          <w:p w:rsidR="0068353B" w:rsidRPr="0068353B" w:rsidRDefault="0068353B" w:rsidP="0068353B">
            <w:pPr>
              <w:spacing w:after="0" w:line="240" w:lineRule="auto"/>
              <w:jc w:val="center"/>
              <w:rPr>
                <w:rFonts w:ascii="Arial" w:eastAsia="Times New Roman" w:hAnsi="Arial" w:cs="Arial"/>
                <w:sz w:val="20"/>
                <w:szCs w:val="20"/>
                <w:lang w:eastAsia="sk-SK"/>
              </w:rPr>
            </w:pPr>
            <w:r w:rsidRPr="0068353B">
              <w:rPr>
                <w:rFonts w:ascii="Arial" w:eastAsia="Times New Roman" w:hAnsi="Arial" w:cs="Arial"/>
                <w:sz w:val="20"/>
                <w:szCs w:val="20"/>
                <w:lang w:eastAsia="sk-SK"/>
              </w:rPr>
              <w:t>0,00</w:t>
            </w:r>
          </w:p>
        </w:tc>
      </w:tr>
      <w:tr w:rsidR="0068353B" w:rsidRPr="0068353B" w:rsidTr="0068353B">
        <w:trPr>
          <w:trHeight w:val="282"/>
        </w:trPr>
        <w:tc>
          <w:tcPr>
            <w:tcW w:w="340" w:type="dxa"/>
            <w:tcBorders>
              <w:top w:val="nil"/>
              <w:left w:val="single" w:sz="8" w:space="0" w:color="auto"/>
              <w:bottom w:val="single" w:sz="4" w:space="0" w:color="auto"/>
              <w:right w:val="single" w:sz="4" w:space="0" w:color="auto"/>
            </w:tcBorders>
            <w:shd w:val="clear" w:color="auto" w:fill="auto"/>
            <w:noWrap/>
            <w:hideMark/>
          </w:tcPr>
          <w:p w:rsidR="0068353B" w:rsidRPr="0068353B" w:rsidRDefault="0068353B" w:rsidP="0068353B">
            <w:pPr>
              <w:spacing w:after="0" w:line="240" w:lineRule="auto"/>
              <w:jc w:val="right"/>
              <w:rPr>
                <w:rFonts w:ascii="Arial Narrow" w:eastAsia="Times New Roman" w:hAnsi="Arial Narrow" w:cs="Arial"/>
                <w:sz w:val="20"/>
                <w:szCs w:val="20"/>
                <w:lang w:eastAsia="sk-SK"/>
              </w:rPr>
            </w:pPr>
            <w:r w:rsidRPr="0068353B">
              <w:rPr>
                <w:rFonts w:ascii="Arial Narrow" w:eastAsia="Times New Roman" w:hAnsi="Arial Narrow" w:cs="Arial"/>
                <w:sz w:val="20"/>
                <w:szCs w:val="20"/>
                <w:lang w:eastAsia="sk-SK"/>
              </w:rPr>
              <w:t>10</w:t>
            </w:r>
          </w:p>
        </w:tc>
        <w:tc>
          <w:tcPr>
            <w:tcW w:w="3000" w:type="dxa"/>
            <w:tcBorders>
              <w:top w:val="nil"/>
              <w:left w:val="nil"/>
              <w:bottom w:val="single" w:sz="4" w:space="0" w:color="auto"/>
              <w:right w:val="single" w:sz="4" w:space="0" w:color="auto"/>
            </w:tcBorders>
            <w:shd w:val="clear" w:color="auto" w:fill="auto"/>
            <w:hideMark/>
          </w:tcPr>
          <w:p w:rsidR="0068353B" w:rsidRPr="0068353B" w:rsidRDefault="0068353B" w:rsidP="0068353B">
            <w:pPr>
              <w:spacing w:after="0" w:line="240" w:lineRule="auto"/>
              <w:rPr>
                <w:rFonts w:ascii="Arial Narrow" w:eastAsia="Times New Roman" w:hAnsi="Arial Narrow" w:cs="Arial"/>
                <w:color w:val="000000"/>
                <w:sz w:val="20"/>
                <w:szCs w:val="20"/>
                <w:lang w:eastAsia="sk-SK"/>
              </w:rPr>
            </w:pPr>
            <w:r w:rsidRPr="0068353B">
              <w:rPr>
                <w:rFonts w:ascii="Arial Narrow" w:eastAsia="Times New Roman" w:hAnsi="Arial Narrow" w:cs="Arial"/>
                <w:color w:val="000000"/>
                <w:sz w:val="20"/>
                <w:szCs w:val="20"/>
                <w:lang w:eastAsia="sk-SK"/>
              </w:rPr>
              <w:t xml:space="preserve">Knedličky slivkové </w:t>
            </w:r>
          </w:p>
        </w:tc>
        <w:tc>
          <w:tcPr>
            <w:tcW w:w="1460" w:type="dxa"/>
            <w:tcBorders>
              <w:top w:val="nil"/>
              <w:left w:val="nil"/>
              <w:bottom w:val="single" w:sz="4" w:space="0" w:color="auto"/>
              <w:right w:val="single" w:sz="4" w:space="0" w:color="auto"/>
            </w:tcBorders>
            <w:shd w:val="clear" w:color="auto" w:fill="auto"/>
            <w:hideMark/>
          </w:tcPr>
          <w:p w:rsidR="0068353B" w:rsidRPr="0068353B" w:rsidRDefault="0068353B" w:rsidP="0068353B">
            <w:pPr>
              <w:spacing w:after="0" w:line="240" w:lineRule="auto"/>
              <w:jc w:val="center"/>
              <w:rPr>
                <w:rFonts w:ascii="Arial Narrow" w:eastAsia="Times New Roman" w:hAnsi="Arial Narrow" w:cs="Arial"/>
                <w:sz w:val="20"/>
                <w:szCs w:val="20"/>
                <w:lang w:eastAsia="sk-SK"/>
              </w:rPr>
            </w:pPr>
            <w:r w:rsidRPr="0068353B">
              <w:rPr>
                <w:rFonts w:ascii="Arial Narrow" w:eastAsia="Times New Roman" w:hAnsi="Arial Narrow" w:cs="Arial"/>
                <w:sz w:val="20"/>
                <w:szCs w:val="20"/>
                <w:lang w:eastAsia="sk-SK"/>
              </w:rPr>
              <w:t>kg</w:t>
            </w:r>
          </w:p>
        </w:tc>
        <w:tc>
          <w:tcPr>
            <w:tcW w:w="1180" w:type="dxa"/>
            <w:tcBorders>
              <w:top w:val="nil"/>
              <w:left w:val="nil"/>
              <w:bottom w:val="single" w:sz="4" w:space="0" w:color="auto"/>
              <w:right w:val="single" w:sz="4" w:space="0" w:color="auto"/>
            </w:tcBorders>
            <w:shd w:val="clear" w:color="000000" w:fill="FFFFFF"/>
            <w:hideMark/>
          </w:tcPr>
          <w:p w:rsidR="0068353B" w:rsidRPr="0068353B" w:rsidRDefault="0068353B" w:rsidP="0068353B">
            <w:pPr>
              <w:spacing w:after="0" w:line="240" w:lineRule="auto"/>
              <w:jc w:val="center"/>
              <w:rPr>
                <w:rFonts w:ascii="Arial Narrow" w:eastAsia="Times New Roman" w:hAnsi="Arial Narrow" w:cs="Arial"/>
                <w:sz w:val="20"/>
                <w:szCs w:val="20"/>
                <w:lang w:eastAsia="sk-SK"/>
              </w:rPr>
            </w:pPr>
            <w:r w:rsidRPr="0068353B">
              <w:rPr>
                <w:rFonts w:ascii="Arial Narrow" w:eastAsia="Times New Roman" w:hAnsi="Arial Narrow" w:cs="Arial"/>
                <w:sz w:val="20"/>
                <w:szCs w:val="20"/>
                <w:lang w:eastAsia="sk-SK"/>
              </w:rPr>
              <w:t>270</w:t>
            </w:r>
          </w:p>
        </w:tc>
        <w:tc>
          <w:tcPr>
            <w:tcW w:w="1080" w:type="dxa"/>
            <w:tcBorders>
              <w:top w:val="nil"/>
              <w:left w:val="nil"/>
              <w:bottom w:val="single" w:sz="4" w:space="0" w:color="auto"/>
              <w:right w:val="single" w:sz="4" w:space="0" w:color="auto"/>
            </w:tcBorders>
            <w:shd w:val="clear" w:color="auto" w:fill="auto"/>
            <w:noWrap/>
            <w:vAlign w:val="bottom"/>
            <w:hideMark/>
          </w:tcPr>
          <w:p w:rsidR="0068353B" w:rsidRPr="0068353B" w:rsidRDefault="0068353B" w:rsidP="0068353B">
            <w:pPr>
              <w:spacing w:after="0" w:line="240" w:lineRule="auto"/>
              <w:jc w:val="center"/>
              <w:rPr>
                <w:rFonts w:ascii="Arial" w:eastAsia="Times New Roman" w:hAnsi="Arial" w:cs="Arial"/>
                <w:sz w:val="20"/>
                <w:szCs w:val="20"/>
                <w:lang w:eastAsia="sk-SK"/>
              </w:rPr>
            </w:pPr>
            <w:r w:rsidRPr="0068353B">
              <w:rPr>
                <w:rFonts w:ascii="Arial" w:eastAsia="Times New Roman" w:hAnsi="Arial" w:cs="Arial"/>
                <w:sz w:val="20"/>
                <w:szCs w:val="20"/>
                <w:lang w:eastAsia="sk-SK"/>
              </w:rPr>
              <w:t> </w:t>
            </w:r>
          </w:p>
        </w:tc>
        <w:tc>
          <w:tcPr>
            <w:tcW w:w="1080" w:type="dxa"/>
            <w:tcBorders>
              <w:top w:val="nil"/>
              <w:left w:val="nil"/>
              <w:bottom w:val="single" w:sz="4" w:space="0" w:color="auto"/>
              <w:right w:val="single" w:sz="4" w:space="0" w:color="auto"/>
            </w:tcBorders>
            <w:shd w:val="clear" w:color="auto" w:fill="auto"/>
            <w:noWrap/>
            <w:vAlign w:val="bottom"/>
            <w:hideMark/>
          </w:tcPr>
          <w:p w:rsidR="0068353B" w:rsidRPr="0068353B" w:rsidRDefault="0068353B" w:rsidP="0068353B">
            <w:pPr>
              <w:spacing w:after="0" w:line="240" w:lineRule="auto"/>
              <w:jc w:val="center"/>
              <w:rPr>
                <w:rFonts w:ascii="Arial" w:eastAsia="Times New Roman" w:hAnsi="Arial" w:cs="Arial"/>
                <w:sz w:val="20"/>
                <w:szCs w:val="20"/>
                <w:lang w:eastAsia="sk-SK"/>
              </w:rPr>
            </w:pPr>
            <w:r w:rsidRPr="0068353B">
              <w:rPr>
                <w:rFonts w:ascii="Arial" w:eastAsia="Times New Roman" w:hAnsi="Arial" w:cs="Arial"/>
                <w:sz w:val="20"/>
                <w:szCs w:val="20"/>
                <w:lang w:eastAsia="sk-SK"/>
              </w:rPr>
              <w:t>0,00</w:t>
            </w:r>
          </w:p>
        </w:tc>
        <w:tc>
          <w:tcPr>
            <w:tcW w:w="1200" w:type="dxa"/>
            <w:tcBorders>
              <w:top w:val="nil"/>
              <w:left w:val="nil"/>
              <w:bottom w:val="single" w:sz="4" w:space="0" w:color="auto"/>
              <w:right w:val="single" w:sz="8" w:space="0" w:color="auto"/>
            </w:tcBorders>
            <w:shd w:val="clear" w:color="auto" w:fill="auto"/>
            <w:noWrap/>
            <w:vAlign w:val="bottom"/>
            <w:hideMark/>
          </w:tcPr>
          <w:p w:rsidR="0068353B" w:rsidRPr="0068353B" w:rsidRDefault="0068353B" w:rsidP="0068353B">
            <w:pPr>
              <w:spacing w:after="0" w:line="240" w:lineRule="auto"/>
              <w:jc w:val="center"/>
              <w:rPr>
                <w:rFonts w:ascii="Arial" w:eastAsia="Times New Roman" w:hAnsi="Arial" w:cs="Arial"/>
                <w:sz w:val="20"/>
                <w:szCs w:val="20"/>
                <w:lang w:eastAsia="sk-SK"/>
              </w:rPr>
            </w:pPr>
            <w:r w:rsidRPr="0068353B">
              <w:rPr>
                <w:rFonts w:ascii="Arial" w:eastAsia="Times New Roman" w:hAnsi="Arial" w:cs="Arial"/>
                <w:sz w:val="20"/>
                <w:szCs w:val="20"/>
                <w:lang w:eastAsia="sk-SK"/>
              </w:rPr>
              <w:t>0,00</w:t>
            </w:r>
          </w:p>
        </w:tc>
      </w:tr>
      <w:tr w:rsidR="0068353B" w:rsidRPr="0068353B" w:rsidTr="0068353B">
        <w:trPr>
          <w:trHeight w:val="282"/>
        </w:trPr>
        <w:tc>
          <w:tcPr>
            <w:tcW w:w="340" w:type="dxa"/>
            <w:tcBorders>
              <w:top w:val="nil"/>
              <w:left w:val="single" w:sz="8" w:space="0" w:color="auto"/>
              <w:bottom w:val="single" w:sz="4" w:space="0" w:color="auto"/>
              <w:right w:val="single" w:sz="4" w:space="0" w:color="auto"/>
            </w:tcBorders>
            <w:shd w:val="clear" w:color="auto" w:fill="auto"/>
            <w:noWrap/>
            <w:hideMark/>
          </w:tcPr>
          <w:p w:rsidR="0068353B" w:rsidRPr="0068353B" w:rsidRDefault="0068353B" w:rsidP="0068353B">
            <w:pPr>
              <w:spacing w:after="0" w:line="240" w:lineRule="auto"/>
              <w:jc w:val="right"/>
              <w:rPr>
                <w:rFonts w:ascii="Arial Narrow" w:eastAsia="Times New Roman" w:hAnsi="Arial Narrow" w:cs="Arial"/>
                <w:sz w:val="20"/>
                <w:szCs w:val="20"/>
                <w:lang w:eastAsia="sk-SK"/>
              </w:rPr>
            </w:pPr>
            <w:r w:rsidRPr="0068353B">
              <w:rPr>
                <w:rFonts w:ascii="Arial Narrow" w:eastAsia="Times New Roman" w:hAnsi="Arial Narrow" w:cs="Arial"/>
                <w:sz w:val="20"/>
                <w:szCs w:val="20"/>
                <w:lang w:eastAsia="sk-SK"/>
              </w:rPr>
              <w:t>11</w:t>
            </w:r>
          </w:p>
        </w:tc>
        <w:tc>
          <w:tcPr>
            <w:tcW w:w="3000" w:type="dxa"/>
            <w:tcBorders>
              <w:top w:val="nil"/>
              <w:left w:val="nil"/>
              <w:bottom w:val="single" w:sz="4" w:space="0" w:color="auto"/>
              <w:right w:val="single" w:sz="4" w:space="0" w:color="auto"/>
            </w:tcBorders>
            <w:shd w:val="clear" w:color="auto" w:fill="auto"/>
            <w:hideMark/>
          </w:tcPr>
          <w:p w:rsidR="0068353B" w:rsidRPr="0068353B" w:rsidRDefault="0068353B" w:rsidP="0068353B">
            <w:pPr>
              <w:spacing w:after="0" w:line="240" w:lineRule="auto"/>
              <w:rPr>
                <w:rFonts w:ascii="Arial Narrow" w:eastAsia="Times New Roman" w:hAnsi="Arial Narrow" w:cs="Arial"/>
                <w:color w:val="000000"/>
                <w:sz w:val="20"/>
                <w:szCs w:val="20"/>
                <w:lang w:eastAsia="sk-SK"/>
              </w:rPr>
            </w:pPr>
            <w:r w:rsidRPr="0068353B">
              <w:rPr>
                <w:rFonts w:ascii="Arial Narrow" w:eastAsia="Times New Roman" w:hAnsi="Arial Narrow" w:cs="Arial"/>
                <w:color w:val="000000"/>
                <w:sz w:val="20"/>
                <w:szCs w:val="20"/>
                <w:lang w:eastAsia="sk-SK"/>
              </w:rPr>
              <w:t xml:space="preserve">Knedličky plnené lieskovo-orieškovou  plnkou </w:t>
            </w:r>
          </w:p>
        </w:tc>
        <w:tc>
          <w:tcPr>
            <w:tcW w:w="1460" w:type="dxa"/>
            <w:tcBorders>
              <w:top w:val="nil"/>
              <w:left w:val="nil"/>
              <w:bottom w:val="single" w:sz="4" w:space="0" w:color="auto"/>
              <w:right w:val="single" w:sz="4" w:space="0" w:color="auto"/>
            </w:tcBorders>
            <w:shd w:val="clear" w:color="auto" w:fill="auto"/>
            <w:hideMark/>
          </w:tcPr>
          <w:p w:rsidR="0068353B" w:rsidRPr="0068353B" w:rsidRDefault="0068353B" w:rsidP="0068353B">
            <w:pPr>
              <w:spacing w:after="0" w:line="240" w:lineRule="auto"/>
              <w:jc w:val="center"/>
              <w:rPr>
                <w:rFonts w:ascii="Arial Narrow" w:eastAsia="Times New Roman" w:hAnsi="Arial Narrow" w:cs="Arial"/>
                <w:sz w:val="20"/>
                <w:szCs w:val="20"/>
                <w:lang w:eastAsia="sk-SK"/>
              </w:rPr>
            </w:pPr>
            <w:r w:rsidRPr="0068353B">
              <w:rPr>
                <w:rFonts w:ascii="Arial Narrow" w:eastAsia="Times New Roman" w:hAnsi="Arial Narrow" w:cs="Arial"/>
                <w:sz w:val="20"/>
                <w:szCs w:val="20"/>
                <w:lang w:eastAsia="sk-SK"/>
              </w:rPr>
              <w:t>kg</w:t>
            </w:r>
          </w:p>
        </w:tc>
        <w:tc>
          <w:tcPr>
            <w:tcW w:w="1180" w:type="dxa"/>
            <w:tcBorders>
              <w:top w:val="nil"/>
              <w:left w:val="nil"/>
              <w:bottom w:val="single" w:sz="4" w:space="0" w:color="auto"/>
              <w:right w:val="single" w:sz="4" w:space="0" w:color="auto"/>
            </w:tcBorders>
            <w:shd w:val="clear" w:color="000000" w:fill="FFFFFF"/>
            <w:hideMark/>
          </w:tcPr>
          <w:p w:rsidR="0068353B" w:rsidRPr="0068353B" w:rsidRDefault="0068353B" w:rsidP="0068353B">
            <w:pPr>
              <w:spacing w:after="0" w:line="240" w:lineRule="auto"/>
              <w:jc w:val="center"/>
              <w:rPr>
                <w:rFonts w:ascii="Arial Narrow" w:eastAsia="Times New Roman" w:hAnsi="Arial Narrow" w:cs="Arial"/>
                <w:sz w:val="20"/>
                <w:szCs w:val="20"/>
                <w:lang w:eastAsia="sk-SK"/>
              </w:rPr>
            </w:pPr>
            <w:r w:rsidRPr="0068353B">
              <w:rPr>
                <w:rFonts w:ascii="Arial Narrow" w:eastAsia="Times New Roman" w:hAnsi="Arial Narrow" w:cs="Arial"/>
                <w:sz w:val="20"/>
                <w:szCs w:val="20"/>
                <w:lang w:eastAsia="sk-SK"/>
              </w:rPr>
              <w:t>270</w:t>
            </w:r>
          </w:p>
        </w:tc>
        <w:tc>
          <w:tcPr>
            <w:tcW w:w="1080" w:type="dxa"/>
            <w:tcBorders>
              <w:top w:val="nil"/>
              <w:left w:val="nil"/>
              <w:bottom w:val="single" w:sz="4" w:space="0" w:color="auto"/>
              <w:right w:val="single" w:sz="4" w:space="0" w:color="auto"/>
            </w:tcBorders>
            <w:shd w:val="clear" w:color="auto" w:fill="auto"/>
            <w:noWrap/>
            <w:vAlign w:val="bottom"/>
            <w:hideMark/>
          </w:tcPr>
          <w:p w:rsidR="0068353B" w:rsidRPr="0068353B" w:rsidRDefault="0068353B" w:rsidP="0068353B">
            <w:pPr>
              <w:spacing w:after="0" w:line="240" w:lineRule="auto"/>
              <w:jc w:val="center"/>
              <w:rPr>
                <w:rFonts w:ascii="Arial" w:eastAsia="Times New Roman" w:hAnsi="Arial" w:cs="Arial"/>
                <w:sz w:val="20"/>
                <w:szCs w:val="20"/>
                <w:lang w:eastAsia="sk-SK"/>
              </w:rPr>
            </w:pPr>
            <w:r w:rsidRPr="0068353B">
              <w:rPr>
                <w:rFonts w:ascii="Arial" w:eastAsia="Times New Roman" w:hAnsi="Arial" w:cs="Arial"/>
                <w:sz w:val="20"/>
                <w:szCs w:val="20"/>
                <w:lang w:eastAsia="sk-SK"/>
              </w:rPr>
              <w:t> </w:t>
            </w:r>
          </w:p>
        </w:tc>
        <w:tc>
          <w:tcPr>
            <w:tcW w:w="1080" w:type="dxa"/>
            <w:tcBorders>
              <w:top w:val="nil"/>
              <w:left w:val="nil"/>
              <w:bottom w:val="single" w:sz="4" w:space="0" w:color="auto"/>
              <w:right w:val="single" w:sz="4" w:space="0" w:color="auto"/>
            </w:tcBorders>
            <w:shd w:val="clear" w:color="auto" w:fill="auto"/>
            <w:noWrap/>
            <w:vAlign w:val="bottom"/>
            <w:hideMark/>
          </w:tcPr>
          <w:p w:rsidR="0068353B" w:rsidRPr="0068353B" w:rsidRDefault="0068353B" w:rsidP="0068353B">
            <w:pPr>
              <w:spacing w:after="0" w:line="240" w:lineRule="auto"/>
              <w:jc w:val="center"/>
              <w:rPr>
                <w:rFonts w:ascii="Arial" w:eastAsia="Times New Roman" w:hAnsi="Arial" w:cs="Arial"/>
                <w:sz w:val="20"/>
                <w:szCs w:val="20"/>
                <w:lang w:eastAsia="sk-SK"/>
              </w:rPr>
            </w:pPr>
            <w:r w:rsidRPr="0068353B">
              <w:rPr>
                <w:rFonts w:ascii="Arial" w:eastAsia="Times New Roman" w:hAnsi="Arial" w:cs="Arial"/>
                <w:sz w:val="20"/>
                <w:szCs w:val="20"/>
                <w:lang w:eastAsia="sk-SK"/>
              </w:rPr>
              <w:t>0,00</w:t>
            </w:r>
          </w:p>
        </w:tc>
        <w:tc>
          <w:tcPr>
            <w:tcW w:w="1200" w:type="dxa"/>
            <w:tcBorders>
              <w:top w:val="nil"/>
              <w:left w:val="nil"/>
              <w:bottom w:val="single" w:sz="4" w:space="0" w:color="auto"/>
              <w:right w:val="single" w:sz="8" w:space="0" w:color="auto"/>
            </w:tcBorders>
            <w:shd w:val="clear" w:color="auto" w:fill="auto"/>
            <w:noWrap/>
            <w:vAlign w:val="bottom"/>
            <w:hideMark/>
          </w:tcPr>
          <w:p w:rsidR="0068353B" w:rsidRPr="0068353B" w:rsidRDefault="0068353B" w:rsidP="0068353B">
            <w:pPr>
              <w:spacing w:after="0" w:line="240" w:lineRule="auto"/>
              <w:jc w:val="center"/>
              <w:rPr>
                <w:rFonts w:ascii="Arial" w:eastAsia="Times New Roman" w:hAnsi="Arial" w:cs="Arial"/>
                <w:sz w:val="20"/>
                <w:szCs w:val="20"/>
                <w:lang w:eastAsia="sk-SK"/>
              </w:rPr>
            </w:pPr>
            <w:r w:rsidRPr="0068353B">
              <w:rPr>
                <w:rFonts w:ascii="Arial" w:eastAsia="Times New Roman" w:hAnsi="Arial" w:cs="Arial"/>
                <w:sz w:val="20"/>
                <w:szCs w:val="20"/>
                <w:lang w:eastAsia="sk-SK"/>
              </w:rPr>
              <w:t>0,00</w:t>
            </w:r>
          </w:p>
        </w:tc>
      </w:tr>
      <w:tr w:rsidR="0068353B" w:rsidRPr="0068353B" w:rsidTr="0068353B">
        <w:trPr>
          <w:trHeight w:val="282"/>
        </w:trPr>
        <w:tc>
          <w:tcPr>
            <w:tcW w:w="340" w:type="dxa"/>
            <w:tcBorders>
              <w:top w:val="nil"/>
              <w:left w:val="single" w:sz="8" w:space="0" w:color="auto"/>
              <w:bottom w:val="single" w:sz="4" w:space="0" w:color="auto"/>
              <w:right w:val="single" w:sz="4" w:space="0" w:color="auto"/>
            </w:tcBorders>
            <w:shd w:val="clear" w:color="auto" w:fill="auto"/>
            <w:noWrap/>
            <w:hideMark/>
          </w:tcPr>
          <w:p w:rsidR="0068353B" w:rsidRPr="0068353B" w:rsidRDefault="0068353B" w:rsidP="0068353B">
            <w:pPr>
              <w:spacing w:after="0" w:line="240" w:lineRule="auto"/>
              <w:jc w:val="right"/>
              <w:rPr>
                <w:rFonts w:ascii="Arial Narrow" w:eastAsia="Times New Roman" w:hAnsi="Arial Narrow" w:cs="Arial"/>
                <w:sz w:val="20"/>
                <w:szCs w:val="20"/>
                <w:lang w:eastAsia="sk-SK"/>
              </w:rPr>
            </w:pPr>
            <w:r w:rsidRPr="0068353B">
              <w:rPr>
                <w:rFonts w:ascii="Arial Narrow" w:eastAsia="Times New Roman" w:hAnsi="Arial Narrow" w:cs="Arial"/>
                <w:sz w:val="20"/>
                <w:szCs w:val="20"/>
                <w:lang w:eastAsia="sk-SK"/>
              </w:rPr>
              <w:t>12</w:t>
            </w:r>
          </w:p>
        </w:tc>
        <w:tc>
          <w:tcPr>
            <w:tcW w:w="3000" w:type="dxa"/>
            <w:tcBorders>
              <w:top w:val="nil"/>
              <w:left w:val="nil"/>
              <w:bottom w:val="single" w:sz="4" w:space="0" w:color="auto"/>
              <w:right w:val="single" w:sz="4" w:space="0" w:color="auto"/>
            </w:tcBorders>
            <w:shd w:val="clear" w:color="auto" w:fill="auto"/>
            <w:hideMark/>
          </w:tcPr>
          <w:p w:rsidR="0068353B" w:rsidRPr="0068353B" w:rsidRDefault="0068353B" w:rsidP="0068353B">
            <w:pPr>
              <w:spacing w:after="0" w:line="240" w:lineRule="auto"/>
              <w:rPr>
                <w:rFonts w:ascii="Arial Narrow" w:eastAsia="Times New Roman" w:hAnsi="Arial Narrow" w:cs="Arial"/>
                <w:color w:val="000000"/>
                <w:sz w:val="20"/>
                <w:szCs w:val="20"/>
                <w:lang w:eastAsia="sk-SK"/>
              </w:rPr>
            </w:pPr>
            <w:r w:rsidRPr="0068353B">
              <w:rPr>
                <w:rFonts w:ascii="Arial Narrow" w:eastAsia="Times New Roman" w:hAnsi="Arial Narrow" w:cs="Arial"/>
                <w:color w:val="000000"/>
                <w:sz w:val="20"/>
                <w:szCs w:val="20"/>
                <w:lang w:eastAsia="sk-SK"/>
              </w:rPr>
              <w:t>Kukurica mrazená  2,5 kg</w:t>
            </w:r>
          </w:p>
        </w:tc>
        <w:tc>
          <w:tcPr>
            <w:tcW w:w="1460" w:type="dxa"/>
            <w:tcBorders>
              <w:top w:val="nil"/>
              <w:left w:val="nil"/>
              <w:bottom w:val="single" w:sz="4" w:space="0" w:color="auto"/>
              <w:right w:val="single" w:sz="4" w:space="0" w:color="auto"/>
            </w:tcBorders>
            <w:shd w:val="clear" w:color="auto" w:fill="auto"/>
            <w:hideMark/>
          </w:tcPr>
          <w:p w:rsidR="0068353B" w:rsidRPr="0068353B" w:rsidRDefault="0068353B" w:rsidP="0068353B">
            <w:pPr>
              <w:spacing w:after="0" w:line="240" w:lineRule="auto"/>
              <w:jc w:val="center"/>
              <w:rPr>
                <w:rFonts w:ascii="Arial Narrow" w:eastAsia="Times New Roman" w:hAnsi="Arial Narrow" w:cs="Arial"/>
                <w:sz w:val="20"/>
                <w:szCs w:val="20"/>
                <w:lang w:eastAsia="sk-SK"/>
              </w:rPr>
            </w:pPr>
            <w:r w:rsidRPr="0068353B">
              <w:rPr>
                <w:rFonts w:ascii="Arial Narrow" w:eastAsia="Times New Roman" w:hAnsi="Arial Narrow" w:cs="Arial"/>
                <w:sz w:val="20"/>
                <w:szCs w:val="20"/>
                <w:lang w:eastAsia="sk-SK"/>
              </w:rPr>
              <w:t>kg</w:t>
            </w:r>
          </w:p>
        </w:tc>
        <w:tc>
          <w:tcPr>
            <w:tcW w:w="1180" w:type="dxa"/>
            <w:tcBorders>
              <w:top w:val="nil"/>
              <w:left w:val="nil"/>
              <w:bottom w:val="single" w:sz="4" w:space="0" w:color="auto"/>
              <w:right w:val="single" w:sz="4" w:space="0" w:color="auto"/>
            </w:tcBorders>
            <w:shd w:val="clear" w:color="000000" w:fill="FFFFFF"/>
            <w:hideMark/>
          </w:tcPr>
          <w:p w:rsidR="0068353B" w:rsidRPr="0068353B" w:rsidRDefault="0068353B" w:rsidP="0068353B">
            <w:pPr>
              <w:spacing w:after="0" w:line="240" w:lineRule="auto"/>
              <w:jc w:val="center"/>
              <w:rPr>
                <w:rFonts w:ascii="Arial Narrow" w:eastAsia="Times New Roman" w:hAnsi="Arial Narrow" w:cs="Arial"/>
                <w:sz w:val="20"/>
                <w:szCs w:val="20"/>
                <w:lang w:eastAsia="sk-SK"/>
              </w:rPr>
            </w:pPr>
            <w:r w:rsidRPr="0068353B">
              <w:rPr>
                <w:rFonts w:ascii="Arial Narrow" w:eastAsia="Times New Roman" w:hAnsi="Arial Narrow" w:cs="Arial"/>
                <w:sz w:val="20"/>
                <w:szCs w:val="20"/>
                <w:lang w:eastAsia="sk-SK"/>
              </w:rPr>
              <w:t>100</w:t>
            </w:r>
          </w:p>
        </w:tc>
        <w:tc>
          <w:tcPr>
            <w:tcW w:w="1080" w:type="dxa"/>
            <w:tcBorders>
              <w:top w:val="nil"/>
              <w:left w:val="nil"/>
              <w:bottom w:val="single" w:sz="4" w:space="0" w:color="auto"/>
              <w:right w:val="single" w:sz="4" w:space="0" w:color="auto"/>
            </w:tcBorders>
            <w:shd w:val="clear" w:color="auto" w:fill="auto"/>
            <w:noWrap/>
            <w:vAlign w:val="bottom"/>
            <w:hideMark/>
          </w:tcPr>
          <w:p w:rsidR="0068353B" w:rsidRPr="0068353B" w:rsidRDefault="0068353B" w:rsidP="0068353B">
            <w:pPr>
              <w:spacing w:after="0" w:line="240" w:lineRule="auto"/>
              <w:jc w:val="center"/>
              <w:rPr>
                <w:rFonts w:ascii="Arial" w:eastAsia="Times New Roman" w:hAnsi="Arial" w:cs="Arial"/>
                <w:sz w:val="20"/>
                <w:szCs w:val="20"/>
                <w:lang w:eastAsia="sk-SK"/>
              </w:rPr>
            </w:pPr>
            <w:r w:rsidRPr="0068353B">
              <w:rPr>
                <w:rFonts w:ascii="Arial" w:eastAsia="Times New Roman" w:hAnsi="Arial" w:cs="Arial"/>
                <w:sz w:val="20"/>
                <w:szCs w:val="20"/>
                <w:lang w:eastAsia="sk-SK"/>
              </w:rPr>
              <w:t> </w:t>
            </w:r>
          </w:p>
        </w:tc>
        <w:tc>
          <w:tcPr>
            <w:tcW w:w="1080" w:type="dxa"/>
            <w:tcBorders>
              <w:top w:val="nil"/>
              <w:left w:val="nil"/>
              <w:bottom w:val="single" w:sz="4" w:space="0" w:color="auto"/>
              <w:right w:val="single" w:sz="4" w:space="0" w:color="auto"/>
            </w:tcBorders>
            <w:shd w:val="clear" w:color="auto" w:fill="auto"/>
            <w:noWrap/>
            <w:vAlign w:val="bottom"/>
            <w:hideMark/>
          </w:tcPr>
          <w:p w:rsidR="0068353B" w:rsidRPr="0068353B" w:rsidRDefault="0068353B" w:rsidP="0068353B">
            <w:pPr>
              <w:spacing w:after="0" w:line="240" w:lineRule="auto"/>
              <w:jc w:val="center"/>
              <w:rPr>
                <w:rFonts w:ascii="Arial" w:eastAsia="Times New Roman" w:hAnsi="Arial" w:cs="Arial"/>
                <w:sz w:val="20"/>
                <w:szCs w:val="20"/>
                <w:lang w:eastAsia="sk-SK"/>
              </w:rPr>
            </w:pPr>
            <w:r w:rsidRPr="0068353B">
              <w:rPr>
                <w:rFonts w:ascii="Arial" w:eastAsia="Times New Roman" w:hAnsi="Arial" w:cs="Arial"/>
                <w:sz w:val="20"/>
                <w:szCs w:val="20"/>
                <w:lang w:eastAsia="sk-SK"/>
              </w:rPr>
              <w:t>0,00</w:t>
            </w:r>
          </w:p>
        </w:tc>
        <w:tc>
          <w:tcPr>
            <w:tcW w:w="1200" w:type="dxa"/>
            <w:tcBorders>
              <w:top w:val="nil"/>
              <w:left w:val="nil"/>
              <w:bottom w:val="single" w:sz="4" w:space="0" w:color="auto"/>
              <w:right w:val="single" w:sz="8" w:space="0" w:color="auto"/>
            </w:tcBorders>
            <w:shd w:val="clear" w:color="auto" w:fill="auto"/>
            <w:noWrap/>
            <w:vAlign w:val="bottom"/>
            <w:hideMark/>
          </w:tcPr>
          <w:p w:rsidR="0068353B" w:rsidRPr="0068353B" w:rsidRDefault="0068353B" w:rsidP="0068353B">
            <w:pPr>
              <w:spacing w:after="0" w:line="240" w:lineRule="auto"/>
              <w:jc w:val="center"/>
              <w:rPr>
                <w:rFonts w:ascii="Arial" w:eastAsia="Times New Roman" w:hAnsi="Arial" w:cs="Arial"/>
                <w:sz w:val="20"/>
                <w:szCs w:val="20"/>
                <w:lang w:eastAsia="sk-SK"/>
              </w:rPr>
            </w:pPr>
            <w:r w:rsidRPr="0068353B">
              <w:rPr>
                <w:rFonts w:ascii="Arial" w:eastAsia="Times New Roman" w:hAnsi="Arial" w:cs="Arial"/>
                <w:sz w:val="20"/>
                <w:szCs w:val="20"/>
                <w:lang w:eastAsia="sk-SK"/>
              </w:rPr>
              <w:t>0,00</w:t>
            </w:r>
          </w:p>
        </w:tc>
      </w:tr>
      <w:tr w:rsidR="0068353B" w:rsidRPr="0068353B" w:rsidTr="0068353B">
        <w:trPr>
          <w:trHeight w:val="282"/>
        </w:trPr>
        <w:tc>
          <w:tcPr>
            <w:tcW w:w="340" w:type="dxa"/>
            <w:tcBorders>
              <w:top w:val="nil"/>
              <w:left w:val="single" w:sz="8" w:space="0" w:color="auto"/>
              <w:bottom w:val="single" w:sz="4" w:space="0" w:color="auto"/>
              <w:right w:val="single" w:sz="4" w:space="0" w:color="auto"/>
            </w:tcBorders>
            <w:shd w:val="clear" w:color="auto" w:fill="auto"/>
            <w:noWrap/>
            <w:hideMark/>
          </w:tcPr>
          <w:p w:rsidR="0068353B" w:rsidRPr="0068353B" w:rsidRDefault="0068353B" w:rsidP="0068353B">
            <w:pPr>
              <w:spacing w:after="0" w:line="240" w:lineRule="auto"/>
              <w:jc w:val="right"/>
              <w:rPr>
                <w:rFonts w:ascii="Arial Narrow" w:eastAsia="Times New Roman" w:hAnsi="Arial Narrow" w:cs="Arial"/>
                <w:sz w:val="20"/>
                <w:szCs w:val="20"/>
                <w:lang w:eastAsia="sk-SK"/>
              </w:rPr>
            </w:pPr>
            <w:r w:rsidRPr="0068353B">
              <w:rPr>
                <w:rFonts w:ascii="Arial Narrow" w:eastAsia="Times New Roman" w:hAnsi="Arial Narrow" w:cs="Arial"/>
                <w:sz w:val="20"/>
                <w:szCs w:val="20"/>
                <w:lang w:eastAsia="sk-SK"/>
              </w:rPr>
              <w:t>13</w:t>
            </w:r>
          </w:p>
        </w:tc>
        <w:tc>
          <w:tcPr>
            <w:tcW w:w="3000" w:type="dxa"/>
            <w:tcBorders>
              <w:top w:val="nil"/>
              <w:left w:val="nil"/>
              <w:bottom w:val="single" w:sz="4" w:space="0" w:color="auto"/>
              <w:right w:val="single" w:sz="4" w:space="0" w:color="auto"/>
            </w:tcBorders>
            <w:shd w:val="clear" w:color="auto" w:fill="auto"/>
            <w:hideMark/>
          </w:tcPr>
          <w:p w:rsidR="0068353B" w:rsidRPr="0068353B" w:rsidRDefault="0068353B" w:rsidP="0068353B">
            <w:pPr>
              <w:spacing w:after="0" w:line="240" w:lineRule="auto"/>
              <w:rPr>
                <w:rFonts w:ascii="Arial Narrow" w:eastAsia="Times New Roman" w:hAnsi="Arial Narrow" w:cs="Arial"/>
                <w:color w:val="000000"/>
                <w:sz w:val="20"/>
                <w:szCs w:val="20"/>
                <w:lang w:eastAsia="sk-SK"/>
              </w:rPr>
            </w:pPr>
            <w:r w:rsidRPr="0068353B">
              <w:rPr>
                <w:rFonts w:ascii="Arial Narrow" w:eastAsia="Times New Roman" w:hAnsi="Arial Narrow" w:cs="Arial"/>
                <w:color w:val="000000"/>
                <w:sz w:val="20"/>
                <w:szCs w:val="20"/>
                <w:lang w:eastAsia="sk-SK"/>
              </w:rPr>
              <w:t xml:space="preserve">Kuracia roláda so špenátom a </w:t>
            </w:r>
            <w:proofErr w:type="spellStart"/>
            <w:r w:rsidRPr="0068353B">
              <w:rPr>
                <w:rFonts w:ascii="Arial Narrow" w:eastAsia="Times New Roman" w:hAnsi="Arial Narrow" w:cs="Arial"/>
                <w:color w:val="000000"/>
                <w:sz w:val="20"/>
                <w:szCs w:val="20"/>
                <w:lang w:eastAsia="sk-SK"/>
              </w:rPr>
              <w:t>angl.slaninou</w:t>
            </w:r>
            <w:proofErr w:type="spellEnd"/>
            <w:r w:rsidRPr="0068353B">
              <w:rPr>
                <w:rFonts w:ascii="Arial Narrow" w:eastAsia="Times New Roman" w:hAnsi="Arial Narrow" w:cs="Arial"/>
                <w:color w:val="000000"/>
                <w:sz w:val="20"/>
                <w:szCs w:val="20"/>
                <w:lang w:eastAsia="sk-SK"/>
              </w:rPr>
              <w:t xml:space="preserve"> </w:t>
            </w:r>
          </w:p>
        </w:tc>
        <w:tc>
          <w:tcPr>
            <w:tcW w:w="1460" w:type="dxa"/>
            <w:tcBorders>
              <w:top w:val="nil"/>
              <w:left w:val="nil"/>
              <w:bottom w:val="single" w:sz="4" w:space="0" w:color="auto"/>
              <w:right w:val="single" w:sz="4" w:space="0" w:color="auto"/>
            </w:tcBorders>
            <w:shd w:val="clear" w:color="auto" w:fill="auto"/>
            <w:hideMark/>
          </w:tcPr>
          <w:p w:rsidR="0068353B" w:rsidRPr="0068353B" w:rsidRDefault="0068353B" w:rsidP="0068353B">
            <w:pPr>
              <w:spacing w:after="0" w:line="240" w:lineRule="auto"/>
              <w:jc w:val="center"/>
              <w:rPr>
                <w:rFonts w:ascii="Arial Narrow" w:eastAsia="Times New Roman" w:hAnsi="Arial Narrow" w:cs="Arial"/>
                <w:sz w:val="20"/>
                <w:szCs w:val="20"/>
                <w:lang w:eastAsia="sk-SK"/>
              </w:rPr>
            </w:pPr>
            <w:r w:rsidRPr="0068353B">
              <w:rPr>
                <w:rFonts w:ascii="Arial Narrow" w:eastAsia="Times New Roman" w:hAnsi="Arial Narrow" w:cs="Arial"/>
                <w:sz w:val="20"/>
                <w:szCs w:val="20"/>
                <w:lang w:eastAsia="sk-SK"/>
              </w:rPr>
              <w:t>kg</w:t>
            </w:r>
          </w:p>
        </w:tc>
        <w:tc>
          <w:tcPr>
            <w:tcW w:w="1180" w:type="dxa"/>
            <w:tcBorders>
              <w:top w:val="nil"/>
              <w:left w:val="nil"/>
              <w:bottom w:val="single" w:sz="4" w:space="0" w:color="auto"/>
              <w:right w:val="single" w:sz="4" w:space="0" w:color="auto"/>
            </w:tcBorders>
            <w:shd w:val="clear" w:color="000000" w:fill="FFFFFF"/>
            <w:hideMark/>
          </w:tcPr>
          <w:p w:rsidR="0068353B" w:rsidRPr="0068353B" w:rsidRDefault="0068353B" w:rsidP="0068353B">
            <w:pPr>
              <w:spacing w:after="0" w:line="240" w:lineRule="auto"/>
              <w:jc w:val="center"/>
              <w:rPr>
                <w:rFonts w:ascii="Arial Narrow" w:eastAsia="Times New Roman" w:hAnsi="Arial Narrow" w:cs="Arial"/>
                <w:sz w:val="20"/>
                <w:szCs w:val="20"/>
                <w:lang w:eastAsia="sk-SK"/>
              </w:rPr>
            </w:pPr>
            <w:r w:rsidRPr="0068353B">
              <w:rPr>
                <w:rFonts w:ascii="Arial Narrow" w:eastAsia="Times New Roman" w:hAnsi="Arial Narrow" w:cs="Arial"/>
                <w:sz w:val="20"/>
                <w:szCs w:val="20"/>
                <w:lang w:eastAsia="sk-SK"/>
              </w:rPr>
              <w:t>120</w:t>
            </w:r>
          </w:p>
        </w:tc>
        <w:tc>
          <w:tcPr>
            <w:tcW w:w="1080" w:type="dxa"/>
            <w:tcBorders>
              <w:top w:val="nil"/>
              <w:left w:val="nil"/>
              <w:bottom w:val="single" w:sz="4" w:space="0" w:color="auto"/>
              <w:right w:val="single" w:sz="4" w:space="0" w:color="auto"/>
            </w:tcBorders>
            <w:shd w:val="clear" w:color="auto" w:fill="auto"/>
            <w:noWrap/>
            <w:vAlign w:val="bottom"/>
            <w:hideMark/>
          </w:tcPr>
          <w:p w:rsidR="0068353B" w:rsidRPr="0068353B" w:rsidRDefault="0068353B" w:rsidP="0068353B">
            <w:pPr>
              <w:spacing w:after="0" w:line="240" w:lineRule="auto"/>
              <w:jc w:val="center"/>
              <w:rPr>
                <w:rFonts w:ascii="Arial" w:eastAsia="Times New Roman" w:hAnsi="Arial" w:cs="Arial"/>
                <w:sz w:val="20"/>
                <w:szCs w:val="20"/>
                <w:lang w:eastAsia="sk-SK"/>
              </w:rPr>
            </w:pPr>
            <w:r w:rsidRPr="0068353B">
              <w:rPr>
                <w:rFonts w:ascii="Arial" w:eastAsia="Times New Roman" w:hAnsi="Arial" w:cs="Arial"/>
                <w:sz w:val="20"/>
                <w:szCs w:val="20"/>
                <w:lang w:eastAsia="sk-SK"/>
              </w:rPr>
              <w:t> </w:t>
            </w:r>
          </w:p>
        </w:tc>
        <w:tc>
          <w:tcPr>
            <w:tcW w:w="1080" w:type="dxa"/>
            <w:tcBorders>
              <w:top w:val="nil"/>
              <w:left w:val="nil"/>
              <w:bottom w:val="single" w:sz="4" w:space="0" w:color="auto"/>
              <w:right w:val="single" w:sz="4" w:space="0" w:color="auto"/>
            </w:tcBorders>
            <w:shd w:val="clear" w:color="auto" w:fill="auto"/>
            <w:noWrap/>
            <w:vAlign w:val="bottom"/>
            <w:hideMark/>
          </w:tcPr>
          <w:p w:rsidR="0068353B" w:rsidRPr="0068353B" w:rsidRDefault="0068353B" w:rsidP="0068353B">
            <w:pPr>
              <w:spacing w:after="0" w:line="240" w:lineRule="auto"/>
              <w:jc w:val="center"/>
              <w:rPr>
                <w:rFonts w:ascii="Arial" w:eastAsia="Times New Roman" w:hAnsi="Arial" w:cs="Arial"/>
                <w:sz w:val="20"/>
                <w:szCs w:val="20"/>
                <w:lang w:eastAsia="sk-SK"/>
              </w:rPr>
            </w:pPr>
            <w:r w:rsidRPr="0068353B">
              <w:rPr>
                <w:rFonts w:ascii="Arial" w:eastAsia="Times New Roman" w:hAnsi="Arial" w:cs="Arial"/>
                <w:sz w:val="20"/>
                <w:szCs w:val="20"/>
                <w:lang w:eastAsia="sk-SK"/>
              </w:rPr>
              <w:t>0,00</w:t>
            </w:r>
          </w:p>
        </w:tc>
        <w:tc>
          <w:tcPr>
            <w:tcW w:w="1200" w:type="dxa"/>
            <w:tcBorders>
              <w:top w:val="nil"/>
              <w:left w:val="nil"/>
              <w:bottom w:val="single" w:sz="4" w:space="0" w:color="auto"/>
              <w:right w:val="single" w:sz="8" w:space="0" w:color="auto"/>
            </w:tcBorders>
            <w:shd w:val="clear" w:color="auto" w:fill="auto"/>
            <w:noWrap/>
            <w:vAlign w:val="bottom"/>
            <w:hideMark/>
          </w:tcPr>
          <w:p w:rsidR="0068353B" w:rsidRPr="0068353B" w:rsidRDefault="0068353B" w:rsidP="0068353B">
            <w:pPr>
              <w:spacing w:after="0" w:line="240" w:lineRule="auto"/>
              <w:jc w:val="center"/>
              <w:rPr>
                <w:rFonts w:ascii="Arial" w:eastAsia="Times New Roman" w:hAnsi="Arial" w:cs="Arial"/>
                <w:sz w:val="20"/>
                <w:szCs w:val="20"/>
                <w:lang w:eastAsia="sk-SK"/>
              </w:rPr>
            </w:pPr>
            <w:r w:rsidRPr="0068353B">
              <w:rPr>
                <w:rFonts w:ascii="Arial" w:eastAsia="Times New Roman" w:hAnsi="Arial" w:cs="Arial"/>
                <w:sz w:val="20"/>
                <w:szCs w:val="20"/>
                <w:lang w:eastAsia="sk-SK"/>
              </w:rPr>
              <w:t>0,00</w:t>
            </w:r>
          </w:p>
        </w:tc>
      </w:tr>
      <w:tr w:rsidR="0068353B" w:rsidRPr="0068353B" w:rsidTr="0068353B">
        <w:trPr>
          <w:trHeight w:val="282"/>
        </w:trPr>
        <w:tc>
          <w:tcPr>
            <w:tcW w:w="340" w:type="dxa"/>
            <w:tcBorders>
              <w:top w:val="nil"/>
              <w:left w:val="single" w:sz="8" w:space="0" w:color="auto"/>
              <w:bottom w:val="single" w:sz="4" w:space="0" w:color="auto"/>
              <w:right w:val="single" w:sz="4" w:space="0" w:color="auto"/>
            </w:tcBorders>
            <w:shd w:val="clear" w:color="auto" w:fill="auto"/>
            <w:noWrap/>
            <w:hideMark/>
          </w:tcPr>
          <w:p w:rsidR="0068353B" w:rsidRPr="0068353B" w:rsidRDefault="0068353B" w:rsidP="0068353B">
            <w:pPr>
              <w:spacing w:after="0" w:line="240" w:lineRule="auto"/>
              <w:jc w:val="right"/>
              <w:rPr>
                <w:rFonts w:ascii="Arial Narrow" w:eastAsia="Times New Roman" w:hAnsi="Arial Narrow" w:cs="Arial"/>
                <w:sz w:val="20"/>
                <w:szCs w:val="20"/>
                <w:lang w:eastAsia="sk-SK"/>
              </w:rPr>
            </w:pPr>
            <w:r w:rsidRPr="0068353B">
              <w:rPr>
                <w:rFonts w:ascii="Arial Narrow" w:eastAsia="Times New Roman" w:hAnsi="Arial Narrow" w:cs="Arial"/>
                <w:sz w:val="20"/>
                <w:szCs w:val="20"/>
                <w:lang w:eastAsia="sk-SK"/>
              </w:rPr>
              <w:t>14</w:t>
            </w:r>
          </w:p>
        </w:tc>
        <w:tc>
          <w:tcPr>
            <w:tcW w:w="3000" w:type="dxa"/>
            <w:tcBorders>
              <w:top w:val="nil"/>
              <w:left w:val="nil"/>
              <w:bottom w:val="single" w:sz="4" w:space="0" w:color="auto"/>
              <w:right w:val="single" w:sz="4" w:space="0" w:color="auto"/>
            </w:tcBorders>
            <w:shd w:val="clear" w:color="auto" w:fill="auto"/>
            <w:hideMark/>
          </w:tcPr>
          <w:p w:rsidR="0068353B" w:rsidRPr="0068353B" w:rsidRDefault="0068353B" w:rsidP="0068353B">
            <w:pPr>
              <w:spacing w:after="0" w:line="240" w:lineRule="auto"/>
              <w:rPr>
                <w:rFonts w:ascii="Arial Narrow" w:eastAsia="Times New Roman" w:hAnsi="Arial Narrow" w:cs="Arial"/>
                <w:color w:val="000000"/>
                <w:sz w:val="20"/>
                <w:szCs w:val="20"/>
                <w:lang w:eastAsia="sk-SK"/>
              </w:rPr>
            </w:pPr>
            <w:r w:rsidRPr="0068353B">
              <w:rPr>
                <w:rFonts w:ascii="Arial Narrow" w:eastAsia="Times New Roman" w:hAnsi="Arial Narrow" w:cs="Arial"/>
                <w:color w:val="000000"/>
                <w:sz w:val="20"/>
                <w:szCs w:val="20"/>
                <w:lang w:eastAsia="sk-SK"/>
              </w:rPr>
              <w:t>Mrazená zelenina pod sviečkovú 10 kg</w:t>
            </w:r>
          </w:p>
        </w:tc>
        <w:tc>
          <w:tcPr>
            <w:tcW w:w="1460" w:type="dxa"/>
            <w:tcBorders>
              <w:top w:val="nil"/>
              <w:left w:val="nil"/>
              <w:bottom w:val="single" w:sz="4" w:space="0" w:color="auto"/>
              <w:right w:val="single" w:sz="4" w:space="0" w:color="auto"/>
            </w:tcBorders>
            <w:shd w:val="clear" w:color="auto" w:fill="auto"/>
            <w:hideMark/>
          </w:tcPr>
          <w:p w:rsidR="0068353B" w:rsidRPr="0068353B" w:rsidRDefault="0068353B" w:rsidP="0068353B">
            <w:pPr>
              <w:spacing w:after="0" w:line="240" w:lineRule="auto"/>
              <w:jc w:val="center"/>
              <w:rPr>
                <w:rFonts w:ascii="Arial Narrow" w:eastAsia="Times New Roman" w:hAnsi="Arial Narrow" w:cs="Arial"/>
                <w:sz w:val="20"/>
                <w:szCs w:val="20"/>
                <w:lang w:eastAsia="sk-SK"/>
              </w:rPr>
            </w:pPr>
            <w:r w:rsidRPr="0068353B">
              <w:rPr>
                <w:rFonts w:ascii="Arial Narrow" w:eastAsia="Times New Roman" w:hAnsi="Arial Narrow" w:cs="Arial"/>
                <w:sz w:val="20"/>
                <w:szCs w:val="20"/>
                <w:lang w:eastAsia="sk-SK"/>
              </w:rPr>
              <w:t xml:space="preserve">kg </w:t>
            </w:r>
          </w:p>
        </w:tc>
        <w:tc>
          <w:tcPr>
            <w:tcW w:w="1180" w:type="dxa"/>
            <w:tcBorders>
              <w:top w:val="nil"/>
              <w:left w:val="nil"/>
              <w:bottom w:val="single" w:sz="4" w:space="0" w:color="auto"/>
              <w:right w:val="single" w:sz="4" w:space="0" w:color="auto"/>
            </w:tcBorders>
            <w:shd w:val="clear" w:color="000000" w:fill="FFFFFF"/>
            <w:hideMark/>
          </w:tcPr>
          <w:p w:rsidR="0068353B" w:rsidRPr="0068353B" w:rsidRDefault="0068353B" w:rsidP="0068353B">
            <w:pPr>
              <w:spacing w:after="0" w:line="240" w:lineRule="auto"/>
              <w:jc w:val="center"/>
              <w:rPr>
                <w:rFonts w:ascii="Arial Narrow" w:eastAsia="Times New Roman" w:hAnsi="Arial Narrow" w:cs="Arial"/>
                <w:sz w:val="20"/>
                <w:szCs w:val="20"/>
                <w:lang w:eastAsia="sk-SK"/>
              </w:rPr>
            </w:pPr>
            <w:r w:rsidRPr="0068353B">
              <w:rPr>
                <w:rFonts w:ascii="Arial Narrow" w:eastAsia="Times New Roman" w:hAnsi="Arial Narrow" w:cs="Arial"/>
                <w:sz w:val="20"/>
                <w:szCs w:val="20"/>
                <w:lang w:eastAsia="sk-SK"/>
              </w:rPr>
              <w:t>250</w:t>
            </w:r>
          </w:p>
        </w:tc>
        <w:tc>
          <w:tcPr>
            <w:tcW w:w="1080" w:type="dxa"/>
            <w:tcBorders>
              <w:top w:val="nil"/>
              <w:left w:val="nil"/>
              <w:bottom w:val="single" w:sz="4" w:space="0" w:color="auto"/>
              <w:right w:val="single" w:sz="4" w:space="0" w:color="auto"/>
            </w:tcBorders>
            <w:shd w:val="clear" w:color="auto" w:fill="auto"/>
            <w:noWrap/>
            <w:vAlign w:val="bottom"/>
            <w:hideMark/>
          </w:tcPr>
          <w:p w:rsidR="0068353B" w:rsidRPr="0068353B" w:rsidRDefault="0068353B" w:rsidP="0068353B">
            <w:pPr>
              <w:spacing w:after="0" w:line="240" w:lineRule="auto"/>
              <w:jc w:val="center"/>
              <w:rPr>
                <w:rFonts w:ascii="Arial" w:eastAsia="Times New Roman" w:hAnsi="Arial" w:cs="Arial"/>
                <w:sz w:val="20"/>
                <w:szCs w:val="20"/>
                <w:lang w:eastAsia="sk-SK"/>
              </w:rPr>
            </w:pPr>
            <w:r w:rsidRPr="0068353B">
              <w:rPr>
                <w:rFonts w:ascii="Arial" w:eastAsia="Times New Roman" w:hAnsi="Arial" w:cs="Arial"/>
                <w:sz w:val="20"/>
                <w:szCs w:val="20"/>
                <w:lang w:eastAsia="sk-SK"/>
              </w:rPr>
              <w:t> </w:t>
            </w:r>
          </w:p>
        </w:tc>
        <w:tc>
          <w:tcPr>
            <w:tcW w:w="1080" w:type="dxa"/>
            <w:tcBorders>
              <w:top w:val="nil"/>
              <w:left w:val="nil"/>
              <w:bottom w:val="single" w:sz="4" w:space="0" w:color="auto"/>
              <w:right w:val="single" w:sz="4" w:space="0" w:color="auto"/>
            </w:tcBorders>
            <w:shd w:val="clear" w:color="auto" w:fill="auto"/>
            <w:noWrap/>
            <w:vAlign w:val="bottom"/>
            <w:hideMark/>
          </w:tcPr>
          <w:p w:rsidR="0068353B" w:rsidRPr="0068353B" w:rsidRDefault="0068353B" w:rsidP="0068353B">
            <w:pPr>
              <w:spacing w:after="0" w:line="240" w:lineRule="auto"/>
              <w:jc w:val="center"/>
              <w:rPr>
                <w:rFonts w:ascii="Arial" w:eastAsia="Times New Roman" w:hAnsi="Arial" w:cs="Arial"/>
                <w:sz w:val="20"/>
                <w:szCs w:val="20"/>
                <w:lang w:eastAsia="sk-SK"/>
              </w:rPr>
            </w:pPr>
            <w:r w:rsidRPr="0068353B">
              <w:rPr>
                <w:rFonts w:ascii="Arial" w:eastAsia="Times New Roman" w:hAnsi="Arial" w:cs="Arial"/>
                <w:sz w:val="20"/>
                <w:szCs w:val="20"/>
                <w:lang w:eastAsia="sk-SK"/>
              </w:rPr>
              <w:t>0,00</w:t>
            </w:r>
          </w:p>
        </w:tc>
        <w:tc>
          <w:tcPr>
            <w:tcW w:w="1200" w:type="dxa"/>
            <w:tcBorders>
              <w:top w:val="nil"/>
              <w:left w:val="nil"/>
              <w:bottom w:val="single" w:sz="4" w:space="0" w:color="auto"/>
              <w:right w:val="single" w:sz="8" w:space="0" w:color="auto"/>
            </w:tcBorders>
            <w:shd w:val="clear" w:color="auto" w:fill="auto"/>
            <w:noWrap/>
            <w:vAlign w:val="bottom"/>
            <w:hideMark/>
          </w:tcPr>
          <w:p w:rsidR="0068353B" w:rsidRPr="0068353B" w:rsidRDefault="0068353B" w:rsidP="0068353B">
            <w:pPr>
              <w:spacing w:after="0" w:line="240" w:lineRule="auto"/>
              <w:jc w:val="center"/>
              <w:rPr>
                <w:rFonts w:ascii="Arial" w:eastAsia="Times New Roman" w:hAnsi="Arial" w:cs="Arial"/>
                <w:sz w:val="20"/>
                <w:szCs w:val="20"/>
                <w:lang w:eastAsia="sk-SK"/>
              </w:rPr>
            </w:pPr>
            <w:r w:rsidRPr="0068353B">
              <w:rPr>
                <w:rFonts w:ascii="Arial" w:eastAsia="Times New Roman" w:hAnsi="Arial" w:cs="Arial"/>
                <w:sz w:val="20"/>
                <w:szCs w:val="20"/>
                <w:lang w:eastAsia="sk-SK"/>
              </w:rPr>
              <w:t>0,00</w:t>
            </w:r>
          </w:p>
        </w:tc>
      </w:tr>
      <w:tr w:rsidR="0068353B" w:rsidRPr="0068353B" w:rsidTr="0068353B">
        <w:trPr>
          <w:trHeight w:val="282"/>
        </w:trPr>
        <w:tc>
          <w:tcPr>
            <w:tcW w:w="340" w:type="dxa"/>
            <w:tcBorders>
              <w:top w:val="nil"/>
              <w:left w:val="single" w:sz="8" w:space="0" w:color="auto"/>
              <w:bottom w:val="single" w:sz="4" w:space="0" w:color="auto"/>
              <w:right w:val="single" w:sz="4" w:space="0" w:color="auto"/>
            </w:tcBorders>
            <w:shd w:val="clear" w:color="auto" w:fill="auto"/>
            <w:noWrap/>
            <w:hideMark/>
          </w:tcPr>
          <w:p w:rsidR="0068353B" w:rsidRPr="0068353B" w:rsidRDefault="0068353B" w:rsidP="0068353B">
            <w:pPr>
              <w:spacing w:after="0" w:line="240" w:lineRule="auto"/>
              <w:jc w:val="right"/>
              <w:rPr>
                <w:rFonts w:ascii="Arial Narrow" w:eastAsia="Times New Roman" w:hAnsi="Arial Narrow" w:cs="Arial"/>
                <w:sz w:val="20"/>
                <w:szCs w:val="20"/>
                <w:lang w:eastAsia="sk-SK"/>
              </w:rPr>
            </w:pPr>
            <w:r w:rsidRPr="0068353B">
              <w:rPr>
                <w:rFonts w:ascii="Arial Narrow" w:eastAsia="Times New Roman" w:hAnsi="Arial Narrow" w:cs="Arial"/>
                <w:sz w:val="20"/>
                <w:szCs w:val="20"/>
                <w:lang w:eastAsia="sk-SK"/>
              </w:rPr>
              <w:t>15</w:t>
            </w:r>
          </w:p>
        </w:tc>
        <w:tc>
          <w:tcPr>
            <w:tcW w:w="3000" w:type="dxa"/>
            <w:tcBorders>
              <w:top w:val="nil"/>
              <w:left w:val="nil"/>
              <w:bottom w:val="single" w:sz="4" w:space="0" w:color="auto"/>
              <w:right w:val="single" w:sz="4" w:space="0" w:color="auto"/>
            </w:tcBorders>
            <w:shd w:val="clear" w:color="auto" w:fill="auto"/>
            <w:hideMark/>
          </w:tcPr>
          <w:p w:rsidR="0068353B" w:rsidRPr="0068353B" w:rsidRDefault="0068353B" w:rsidP="0068353B">
            <w:pPr>
              <w:spacing w:after="0" w:line="240" w:lineRule="auto"/>
              <w:rPr>
                <w:rFonts w:ascii="Arial Narrow" w:eastAsia="Times New Roman" w:hAnsi="Arial Narrow" w:cs="Arial"/>
                <w:color w:val="000000"/>
                <w:sz w:val="20"/>
                <w:szCs w:val="20"/>
                <w:lang w:eastAsia="sk-SK"/>
              </w:rPr>
            </w:pPr>
            <w:r w:rsidRPr="0068353B">
              <w:rPr>
                <w:rFonts w:ascii="Arial Narrow" w:eastAsia="Times New Roman" w:hAnsi="Arial Narrow" w:cs="Arial"/>
                <w:color w:val="000000"/>
                <w:sz w:val="20"/>
                <w:szCs w:val="20"/>
                <w:lang w:eastAsia="sk-SK"/>
              </w:rPr>
              <w:t xml:space="preserve">Palacinky čisté </w:t>
            </w:r>
          </w:p>
        </w:tc>
        <w:tc>
          <w:tcPr>
            <w:tcW w:w="1460" w:type="dxa"/>
            <w:tcBorders>
              <w:top w:val="nil"/>
              <w:left w:val="nil"/>
              <w:bottom w:val="single" w:sz="4" w:space="0" w:color="auto"/>
              <w:right w:val="single" w:sz="4" w:space="0" w:color="auto"/>
            </w:tcBorders>
            <w:shd w:val="clear" w:color="auto" w:fill="auto"/>
            <w:hideMark/>
          </w:tcPr>
          <w:p w:rsidR="0068353B" w:rsidRPr="0068353B" w:rsidRDefault="0068353B" w:rsidP="0068353B">
            <w:pPr>
              <w:spacing w:after="0" w:line="240" w:lineRule="auto"/>
              <w:jc w:val="center"/>
              <w:rPr>
                <w:rFonts w:ascii="Arial Narrow" w:eastAsia="Times New Roman" w:hAnsi="Arial Narrow" w:cs="Arial"/>
                <w:sz w:val="20"/>
                <w:szCs w:val="20"/>
                <w:lang w:eastAsia="sk-SK"/>
              </w:rPr>
            </w:pPr>
            <w:r w:rsidRPr="0068353B">
              <w:rPr>
                <w:rFonts w:ascii="Arial Narrow" w:eastAsia="Times New Roman" w:hAnsi="Arial Narrow" w:cs="Arial"/>
                <w:sz w:val="20"/>
                <w:szCs w:val="20"/>
                <w:lang w:eastAsia="sk-SK"/>
              </w:rPr>
              <w:t>ks</w:t>
            </w:r>
          </w:p>
        </w:tc>
        <w:tc>
          <w:tcPr>
            <w:tcW w:w="1180" w:type="dxa"/>
            <w:tcBorders>
              <w:top w:val="nil"/>
              <w:left w:val="nil"/>
              <w:bottom w:val="single" w:sz="4" w:space="0" w:color="auto"/>
              <w:right w:val="single" w:sz="4" w:space="0" w:color="auto"/>
            </w:tcBorders>
            <w:shd w:val="clear" w:color="000000" w:fill="FFFFFF"/>
            <w:hideMark/>
          </w:tcPr>
          <w:p w:rsidR="0068353B" w:rsidRPr="0068353B" w:rsidRDefault="0068353B" w:rsidP="0068353B">
            <w:pPr>
              <w:spacing w:after="0" w:line="240" w:lineRule="auto"/>
              <w:jc w:val="center"/>
              <w:rPr>
                <w:rFonts w:ascii="Arial Narrow" w:eastAsia="Times New Roman" w:hAnsi="Arial Narrow" w:cs="Arial"/>
                <w:sz w:val="20"/>
                <w:szCs w:val="20"/>
                <w:lang w:eastAsia="sk-SK"/>
              </w:rPr>
            </w:pPr>
            <w:r w:rsidRPr="0068353B">
              <w:rPr>
                <w:rFonts w:ascii="Arial Narrow" w:eastAsia="Times New Roman" w:hAnsi="Arial Narrow" w:cs="Arial"/>
                <w:sz w:val="20"/>
                <w:szCs w:val="20"/>
                <w:lang w:eastAsia="sk-SK"/>
              </w:rPr>
              <w:t>5 000</w:t>
            </w:r>
          </w:p>
        </w:tc>
        <w:tc>
          <w:tcPr>
            <w:tcW w:w="1080" w:type="dxa"/>
            <w:tcBorders>
              <w:top w:val="nil"/>
              <w:left w:val="nil"/>
              <w:bottom w:val="single" w:sz="4" w:space="0" w:color="auto"/>
              <w:right w:val="single" w:sz="4" w:space="0" w:color="auto"/>
            </w:tcBorders>
            <w:shd w:val="clear" w:color="auto" w:fill="auto"/>
            <w:noWrap/>
            <w:vAlign w:val="bottom"/>
            <w:hideMark/>
          </w:tcPr>
          <w:p w:rsidR="0068353B" w:rsidRPr="0068353B" w:rsidRDefault="0068353B" w:rsidP="0068353B">
            <w:pPr>
              <w:spacing w:after="0" w:line="240" w:lineRule="auto"/>
              <w:jc w:val="center"/>
              <w:rPr>
                <w:rFonts w:ascii="Arial" w:eastAsia="Times New Roman" w:hAnsi="Arial" w:cs="Arial"/>
                <w:sz w:val="20"/>
                <w:szCs w:val="20"/>
                <w:lang w:eastAsia="sk-SK"/>
              </w:rPr>
            </w:pPr>
            <w:r w:rsidRPr="0068353B">
              <w:rPr>
                <w:rFonts w:ascii="Arial" w:eastAsia="Times New Roman" w:hAnsi="Arial" w:cs="Arial"/>
                <w:sz w:val="20"/>
                <w:szCs w:val="20"/>
                <w:lang w:eastAsia="sk-SK"/>
              </w:rPr>
              <w:t> </w:t>
            </w:r>
          </w:p>
        </w:tc>
        <w:tc>
          <w:tcPr>
            <w:tcW w:w="1080" w:type="dxa"/>
            <w:tcBorders>
              <w:top w:val="nil"/>
              <w:left w:val="nil"/>
              <w:bottom w:val="single" w:sz="4" w:space="0" w:color="auto"/>
              <w:right w:val="single" w:sz="4" w:space="0" w:color="auto"/>
            </w:tcBorders>
            <w:shd w:val="clear" w:color="auto" w:fill="auto"/>
            <w:noWrap/>
            <w:vAlign w:val="bottom"/>
            <w:hideMark/>
          </w:tcPr>
          <w:p w:rsidR="0068353B" w:rsidRPr="0068353B" w:rsidRDefault="0068353B" w:rsidP="0068353B">
            <w:pPr>
              <w:spacing w:after="0" w:line="240" w:lineRule="auto"/>
              <w:jc w:val="center"/>
              <w:rPr>
                <w:rFonts w:ascii="Arial" w:eastAsia="Times New Roman" w:hAnsi="Arial" w:cs="Arial"/>
                <w:sz w:val="20"/>
                <w:szCs w:val="20"/>
                <w:lang w:eastAsia="sk-SK"/>
              </w:rPr>
            </w:pPr>
            <w:r w:rsidRPr="0068353B">
              <w:rPr>
                <w:rFonts w:ascii="Arial" w:eastAsia="Times New Roman" w:hAnsi="Arial" w:cs="Arial"/>
                <w:sz w:val="20"/>
                <w:szCs w:val="20"/>
                <w:lang w:eastAsia="sk-SK"/>
              </w:rPr>
              <w:t>0,00</w:t>
            </w:r>
          </w:p>
        </w:tc>
        <w:tc>
          <w:tcPr>
            <w:tcW w:w="1200" w:type="dxa"/>
            <w:tcBorders>
              <w:top w:val="nil"/>
              <w:left w:val="nil"/>
              <w:bottom w:val="single" w:sz="4" w:space="0" w:color="auto"/>
              <w:right w:val="single" w:sz="8" w:space="0" w:color="auto"/>
            </w:tcBorders>
            <w:shd w:val="clear" w:color="auto" w:fill="auto"/>
            <w:noWrap/>
            <w:vAlign w:val="bottom"/>
            <w:hideMark/>
          </w:tcPr>
          <w:p w:rsidR="0068353B" w:rsidRPr="0068353B" w:rsidRDefault="0068353B" w:rsidP="0068353B">
            <w:pPr>
              <w:spacing w:after="0" w:line="240" w:lineRule="auto"/>
              <w:jc w:val="center"/>
              <w:rPr>
                <w:rFonts w:ascii="Arial" w:eastAsia="Times New Roman" w:hAnsi="Arial" w:cs="Arial"/>
                <w:sz w:val="20"/>
                <w:szCs w:val="20"/>
                <w:lang w:eastAsia="sk-SK"/>
              </w:rPr>
            </w:pPr>
            <w:r w:rsidRPr="0068353B">
              <w:rPr>
                <w:rFonts w:ascii="Arial" w:eastAsia="Times New Roman" w:hAnsi="Arial" w:cs="Arial"/>
                <w:sz w:val="20"/>
                <w:szCs w:val="20"/>
                <w:lang w:eastAsia="sk-SK"/>
              </w:rPr>
              <w:t>0,00</w:t>
            </w:r>
          </w:p>
        </w:tc>
      </w:tr>
      <w:tr w:rsidR="0068353B" w:rsidRPr="0068353B" w:rsidTr="0068353B">
        <w:trPr>
          <w:trHeight w:val="282"/>
        </w:trPr>
        <w:tc>
          <w:tcPr>
            <w:tcW w:w="340" w:type="dxa"/>
            <w:tcBorders>
              <w:top w:val="nil"/>
              <w:left w:val="single" w:sz="8" w:space="0" w:color="auto"/>
              <w:bottom w:val="single" w:sz="4" w:space="0" w:color="auto"/>
              <w:right w:val="single" w:sz="4" w:space="0" w:color="auto"/>
            </w:tcBorders>
            <w:shd w:val="clear" w:color="auto" w:fill="auto"/>
            <w:noWrap/>
            <w:hideMark/>
          </w:tcPr>
          <w:p w:rsidR="0068353B" w:rsidRPr="0068353B" w:rsidRDefault="0068353B" w:rsidP="0068353B">
            <w:pPr>
              <w:spacing w:after="0" w:line="240" w:lineRule="auto"/>
              <w:jc w:val="right"/>
              <w:rPr>
                <w:rFonts w:ascii="Arial Narrow" w:eastAsia="Times New Roman" w:hAnsi="Arial Narrow" w:cs="Arial"/>
                <w:sz w:val="20"/>
                <w:szCs w:val="20"/>
                <w:lang w:eastAsia="sk-SK"/>
              </w:rPr>
            </w:pPr>
            <w:r w:rsidRPr="0068353B">
              <w:rPr>
                <w:rFonts w:ascii="Arial Narrow" w:eastAsia="Times New Roman" w:hAnsi="Arial Narrow" w:cs="Arial"/>
                <w:sz w:val="20"/>
                <w:szCs w:val="20"/>
                <w:lang w:eastAsia="sk-SK"/>
              </w:rPr>
              <w:t>16</w:t>
            </w:r>
          </w:p>
        </w:tc>
        <w:tc>
          <w:tcPr>
            <w:tcW w:w="3000" w:type="dxa"/>
            <w:tcBorders>
              <w:top w:val="nil"/>
              <w:left w:val="nil"/>
              <w:bottom w:val="single" w:sz="4" w:space="0" w:color="auto"/>
              <w:right w:val="single" w:sz="4" w:space="0" w:color="auto"/>
            </w:tcBorders>
            <w:shd w:val="clear" w:color="auto" w:fill="auto"/>
            <w:hideMark/>
          </w:tcPr>
          <w:p w:rsidR="0068353B" w:rsidRPr="0068353B" w:rsidRDefault="0068353B" w:rsidP="0068353B">
            <w:pPr>
              <w:spacing w:after="0" w:line="240" w:lineRule="auto"/>
              <w:rPr>
                <w:rFonts w:ascii="Arial Narrow" w:eastAsia="Times New Roman" w:hAnsi="Arial Narrow" w:cs="Arial"/>
                <w:color w:val="000000"/>
                <w:sz w:val="20"/>
                <w:szCs w:val="20"/>
                <w:lang w:eastAsia="sk-SK"/>
              </w:rPr>
            </w:pPr>
            <w:r w:rsidRPr="0068353B">
              <w:rPr>
                <w:rFonts w:ascii="Arial Narrow" w:eastAsia="Times New Roman" w:hAnsi="Arial Narrow" w:cs="Arial"/>
                <w:color w:val="000000"/>
                <w:sz w:val="20"/>
                <w:szCs w:val="20"/>
                <w:lang w:eastAsia="sk-SK"/>
              </w:rPr>
              <w:t>Palacinky plnené čokoládovo-orieškovou plnkou</w:t>
            </w:r>
          </w:p>
        </w:tc>
        <w:tc>
          <w:tcPr>
            <w:tcW w:w="1460" w:type="dxa"/>
            <w:tcBorders>
              <w:top w:val="nil"/>
              <w:left w:val="nil"/>
              <w:bottom w:val="single" w:sz="4" w:space="0" w:color="auto"/>
              <w:right w:val="single" w:sz="4" w:space="0" w:color="auto"/>
            </w:tcBorders>
            <w:shd w:val="clear" w:color="auto" w:fill="auto"/>
            <w:hideMark/>
          </w:tcPr>
          <w:p w:rsidR="0068353B" w:rsidRPr="0068353B" w:rsidRDefault="0068353B" w:rsidP="0068353B">
            <w:pPr>
              <w:spacing w:after="0" w:line="240" w:lineRule="auto"/>
              <w:jc w:val="center"/>
              <w:rPr>
                <w:rFonts w:ascii="Arial Narrow" w:eastAsia="Times New Roman" w:hAnsi="Arial Narrow" w:cs="Arial"/>
                <w:sz w:val="20"/>
                <w:szCs w:val="20"/>
                <w:lang w:eastAsia="sk-SK"/>
              </w:rPr>
            </w:pPr>
            <w:r w:rsidRPr="0068353B">
              <w:rPr>
                <w:rFonts w:ascii="Arial Narrow" w:eastAsia="Times New Roman" w:hAnsi="Arial Narrow" w:cs="Arial"/>
                <w:sz w:val="20"/>
                <w:szCs w:val="20"/>
                <w:lang w:eastAsia="sk-SK"/>
              </w:rPr>
              <w:t>ks</w:t>
            </w:r>
          </w:p>
        </w:tc>
        <w:tc>
          <w:tcPr>
            <w:tcW w:w="1180" w:type="dxa"/>
            <w:tcBorders>
              <w:top w:val="nil"/>
              <w:left w:val="nil"/>
              <w:bottom w:val="single" w:sz="4" w:space="0" w:color="auto"/>
              <w:right w:val="single" w:sz="4" w:space="0" w:color="auto"/>
            </w:tcBorders>
            <w:shd w:val="clear" w:color="000000" w:fill="FFFFFF"/>
            <w:hideMark/>
          </w:tcPr>
          <w:p w:rsidR="0068353B" w:rsidRPr="0068353B" w:rsidRDefault="0068353B" w:rsidP="0068353B">
            <w:pPr>
              <w:spacing w:after="0" w:line="240" w:lineRule="auto"/>
              <w:jc w:val="center"/>
              <w:rPr>
                <w:rFonts w:ascii="Arial Narrow" w:eastAsia="Times New Roman" w:hAnsi="Arial Narrow" w:cs="Arial"/>
                <w:sz w:val="20"/>
                <w:szCs w:val="20"/>
                <w:lang w:eastAsia="sk-SK"/>
              </w:rPr>
            </w:pPr>
            <w:r w:rsidRPr="0068353B">
              <w:rPr>
                <w:rFonts w:ascii="Arial Narrow" w:eastAsia="Times New Roman" w:hAnsi="Arial Narrow" w:cs="Arial"/>
                <w:sz w:val="20"/>
                <w:szCs w:val="20"/>
                <w:lang w:eastAsia="sk-SK"/>
              </w:rPr>
              <w:t>5 000</w:t>
            </w:r>
          </w:p>
        </w:tc>
        <w:tc>
          <w:tcPr>
            <w:tcW w:w="1080" w:type="dxa"/>
            <w:tcBorders>
              <w:top w:val="nil"/>
              <w:left w:val="nil"/>
              <w:bottom w:val="single" w:sz="4" w:space="0" w:color="auto"/>
              <w:right w:val="single" w:sz="4" w:space="0" w:color="auto"/>
            </w:tcBorders>
            <w:shd w:val="clear" w:color="auto" w:fill="auto"/>
            <w:noWrap/>
            <w:vAlign w:val="bottom"/>
            <w:hideMark/>
          </w:tcPr>
          <w:p w:rsidR="0068353B" w:rsidRPr="0068353B" w:rsidRDefault="0068353B" w:rsidP="0068353B">
            <w:pPr>
              <w:spacing w:after="0" w:line="240" w:lineRule="auto"/>
              <w:jc w:val="center"/>
              <w:rPr>
                <w:rFonts w:ascii="Arial" w:eastAsia="Times New Roman" w:hAnsi="Arial" w:cs="Arial"/>
                <w:sz w:val="20"/>
                <w:szCs w:val="20"/>
                <w:lang w:eastAsia="sk-SK"/>
              </w:rPr>
            </w:pPr>
            <w:r w:rsidRPr="0068353B">
              <w:rPr>
                <w:rFonts w:ascii="Arial" w:eastAsia="Times New Roman" w:hAnsi="Arial" w:cs="Arial"/>
                <w:sz w:val="20"/>
                <w:szCs w:val="20"/>
                <w:lang w:eastAsia="sk-SK"/>
              </w:rPr>
              <w:t> </w:t>
            </w:r>
          </w:p>
        </w:tc>
        <w:tc>
          <w:tcPr>
            <w:tcW w:w="1080" w:type="dxa"/>
            <w:tcBorders>
              <w:top w:val="nil"/>
              <w:left w:val="nil"/>
              <w:bottom w:val="single" w:sz="4" w:space="0" w:color="auto"/>
              <w:right w:val="single" w:sz="4" w:space="0" w:color="auto"/>
            </w:tcBorders>
            <w:shd w:val="clear" w:color="auto" w:fill="auto"/>
            <w:noWrap/>
            <w:vAlign w:val="bottom"/>
            <w:hideMark/>
          </w:tcPr>
          <w:p w:rsidR="0068353B" w:rsidRPr="0068353B" w:rsidRDefault="0068353B" w:rsidP="0068353B">
            <w:pPr>
              <w:spacing w:after="0" w:line="240" w:lineRule="auto"/>
              <w:jc w:val="center"/>
              <w:rPr>
                <w:rFonts w:ascii="Arial" w:eastAsia="Times New Roman" w:hAnsi="Arial" w:cs="Arial"/>
                <w:sz w:val="20"/>
                <w:szCs w:val="20"/>
                <w:lang w:eastAsia="sk-SK"/>
              </w:rPr>
            </w:pPr>
            <w:r w:rsidRPr="0068353B">
              <w:rPr>
                <w:rFonts w:ascii="Arial" w:eastAsia="Times New Roman" w:hAnsi="Arial" w:cs="Arial"/>
                <w:sz w:val="20"/>
                <w:szCs w:val="20"/>
                <w:lang w:eastAsia="sk-SK"/>
              </w:rPr>
              <w:t>0,00</w:t>
            </w:r>
          </w:p>
        </w:tc>
        <w:tc>
          <w:tcPr>
            <w:tcW w:w="1200" w:type="dxa"/>
            <w:tcBorders>
              <w:top w:val="nil"/>
              <w:left w:val="nil"/>
              <w:bottom w:val="single" w:sz="4" w:space="0" w:color="auto"/>
              <w:right w:val="single" w:sz="8" w:space="0" w:color="auto"/>
            </w:tcBorders>
            <w:shd w:val="clear" w:color="auto" w:fill="auto"/>
            <w:noWrap/>
            <w:vAlign w:val="bottom"/>
            <w:hideMark/>
          </w:tcPr>
          <w:p w:rsidR="0068353B" w:rsidRPr="0068353B" w:rsidRDefault="0068353B" w:rsidP="0068353B">
            <w:pPr>
              <w:spacing w:after="0" w:line="240" w:lineRule="auto"/>
              <w:jc w:val="center"/>
              <w:rPr>
                <w:rFonts w:ascii="Arial" w:eastAsia="Times New Roman" w:hAnsi="Arial" w:cs="Arial"/>
                <w:sz w:val="20"/>
                <w:szCs w:val="20"/>
                <w:lang w:eastAsia="sk-SK"/>
              </w:rPr>
            </w:pPr>
            <w:r w:rsidRPr="0068353B">
              <w:rPr>
                <w:rFonts w:ascii="Arial" w:eastAsia="Times New Roman" w:hAnsi="Arial" w:cs="Arial"/>
                <w:sz w:val="20"/>
                <w:szCs w:val="20"/>
                <w:lang w:eastAsia="sk-SK"/>
              </w:rPr>
              <w:t>0,00</w:t>
            </w:r>
          </w:p>
        </w:tc>
      </w:tr>
      <w:tr w:rsidR="0068353B" w:rsidRPr="0068353B" w:rsidTr="0068353B">
        <w:trPr>
          <w:trHeight w:val="282"/>
        </w:trPr>
        <w:tc>
          <w:tcPr>
            <w:tcW w:w="340" w:type="dxa"/>
            <w:tcBorders>
              <w:top w:val="nil"/>
              <w:left w:val="single" w:sz="8" w:space="0" w:color="auto"/>
              <w:bottom w:val="single" w:sz="4" w:space="0" w:color="auto"/>
              <w:right w:val="single" w:sz="4" w:space="0" w:color="auto"/>
            </w:tcBorders>
            <w:shd w:val="clear" w:color="auto" w:fill="auto"/>
            <w:noWrap/>
            <w:hideMark/>
          </w:tcPr>
          <w:p w:rsidR="0068353B" w:rsidRPr="0068353B" w:rsidRDefault="0068353B" w:rsidP="0068353B">
            <w:pPr>
              <w:spacing w:after="0" w:line="240" w:lineRule="auto"/>
              <w:jc w:val="right"/>
              <w:rPr>
                <w:rFonts w:ascii="Arial Narrow" w:eastAsia="Times New Roman" w:hAnsi="Arial Narrow" w:cs="Arial"/>
                <w:sz w:val="20"/>
                <w:szCs w:val="20"/>
                <w:lang w:eastAsia="sk-SK"/>
              </w:rPr>
            </w:pPr>
            <w:r w:rsidRPr="0068353B">
              <w:rPr>
                <w:rFonts w:ascii="Arial Narrow" w:eastAsia="Times New Roman" w:hAnsi="Arial Narrow" w:cs="Arial"/>
                <w:sz w:val="20"/>
                <w:szCs w:val="20"/>
                <w:lang w:eastAsia="sk-SK"/>
              </w:rPr>
              <w:t>17</w:t>
            </w:r>
          </w:p>
        </w:tc>
        <w:tc>
          <w:tcPr>
            <w:tcW w:w="3000" w:type="dxa"/>
            <w:tcBorders>
              <w:top w:val="nil"/>
              <w:left w:val="nil"/>
              <w:bottom w:val="single" w:sz="4" w:space="0" w:color="auto"/>
              <w:right w:val="single" w:sz="4" w:space="0" w:color="auto"/>
            </w:tcBorders>
            <w:shd w:val="clear" w:color="auto" w:fill="auto"/>
            <w:hideMark/>
          </w:tcPr>
          <w:p w:rsidR="0068353B" w:rsidRPr="0068353B" w:rsidRDefault="0068353B" w:rsidP="0068353B">
            <w:pPr>
              <w:spacing w:after="0" w:line="240" w:lineRule="auto"/>
              <w:rPr>
                <w:rFonts w:ascii="Arial Narrow" w:eastAsia="Times New Roman" w:hAnsi="Arial Narrow" w:cs="Arial"/>
                <w:color w:val="000000"/>
                <w:sz w:val="20"/>
                <w:szCs w:val="20"/>
                <w:lang w:eastAsia="sk-SK"/>
              </w:rPr>
            </w:pPr>
            <w:r w:rsidRPr="0068353B">
              <w:rPr>
                <w:rFonts w:ascii="Arial Narrow" w:eastAsia="Times New Roman" w:hAnsi="Arial Narrow" w:cs="Arial"/>
                <w:color w:val="000000"/>
                <w:sz w:val="20"/>
                <w:szCs w:val="20"/>
                <w:lang w:eastAsia="sk-SK"/>
              </w:rPr>
              <w:t xml:space="preserve">Petržlenová vňať mrazená </w:t>
            </w:r>
          </w:p>
        </w:tc>
        <w:tc>
          <w:tcPr>
            <w:tcW w:w="1460" w:type="dxa"/>
            <w:tcBorders>
              <w:top w:val="nil"/>
              <w:left w:val="nil"/>
              <w:bottom w:val="single" w:sz="4" w:space="0" w:color="auto"/>
              <w:right w:val="single" w:sz="4" w:space="0" w:color="auto"/>
            </w:tcBorders>
            <w:shd w:val="clear" w:color="auto" w:fill="auto"/>
            <w:hideMark/>
          </w:tcPr>
          <w:p w:rsidR="0068353B" w:rsidRPr="0068353B" w:rsidRDefault="0068353B" w:rsidP="0068353B">
            <w:pPr>
              <w:spacing w:after="0" w:line="240" w:lineRule="auto"/>
              <w:jc w:val="center"/>
              <w:rPr>
                <w:rFonts w:ascii="Arial Narrow" w:eastAsia="Times New Roman" w:hAnsi="Arial Narrow" w:cs="Arial"/>
                <w:sz w:val="20"/>
                <w:szCs w:val="20"/>
                <w:lang w:eastAsia="sk-SK"/>
              </w:rPr>
            </w:pPr>
            <w:r w:rsidRPr="0068353B">
              <w:rPr>
                <w:rFonts w:ascii="Arial Narrow" w:eastAsia="Times New Roman" w:hAnsi="Arial Narrow" w:cs="Arial"/>
                <w:sz w:val="20"/>
                <w:szCs w:val="20"/>
                <w:lang w:eastAsia="sk-SK"/>
              </w:rPr>
              <w:t>kg</w:t>
            </w:r>
          </w:p>
        </w:tc>
        <w:tc>
          <w:tcPr>
            <w:tcW w:w="1180" w:type="dxa"/>
            <w:tcBorders>
              <w:top w:val="nil"/>
              <w:left w:val="nil"/>
              <w:bottom w:val="single" w:sz="4" w:space="0" w:color="auto"/>
              <w:right w:val="single" w:sz="4" w:space="0" w:color="auto"/>
            </w:tcBorders>
            <w:shd w:val="clear" w:color="000000" w:fill="FFFFFF"/>
            <w:hideMark/>
          </w:tcPr>
          <w:p w:rsidR="0068353B" w:rsidRPr="0068353B" w:rsidRDefault="0068353B" w:rsidP="0068353B">
            <w:pPr>
              <w:spacing w:after="0" w:line="240" w:lineRule="auto"/>
              <w:jc w:val="center"/>
              <w:rPr>
                <w:rFonts w:ascii="Arial Narrow" w:eastAsia="Times New Roman" w:hAnsi="Arial Narrow" w:cs="Arial"/>
                <w:sz w:val="20"/>
                <w:szCs w:val="20"/>
                <w:lang w:eastAsia="sk-SK"/>
              </w:rPr>
            </w:pPr>
            <w:r w:rsidRPr="0068353B">
              <w:rPr>
                <w:rFonts w:ascii="Arial Narrow" w:eastAsia="Times New Roman" w:hAnsi="Arial Narrow" w:cs="Arial"/>
                <w:sz w:val="20"/>
                <w:szCs w:val="20"/>
                <w:lang w:eastAsia="sk-SK"/>
              </w:rPr>
              <w:t>3</w:t>
            </w:r>
          </w:p>
        </w:tc>
        <w:tc>
          <w:tcPr>
            <w:tcW w:w="1080" w:type="dxa"/>
            <w:tcBorders>
              <w:top w:val="nil"/>
              <w:left w:val="nil"/>
              <w:bottom w:val="single" w:sz="4" w:space="0" w:color="auto"/>
              <w:right w:val="single" w:sz="4" w:space="0" w:color="auto"/>
            </w:tcBorders>
            <w:shd w:val="clear" w:color="auto" w:fill="auto"/>
            <w:noWrap/>
            <w:vAlign w:val="bottom"/>
            <w:hideMark/>
          </w:tcPr>
          <w:p w:rsidR="0068353B" w:rsidRPr="0068353B" w:rsidRDefault="0068353B" w:rsidP="0068353B">
            <w:pPr>
              <w:spacing w:after="0" w:line="240" w:lineRule="auto"/>
              <w:jc w:val="center"/>
              <w:rPr>
                <w:rFonts w:ascii="Arial" w:eastAsia="Times New Roman" w:hAnsi="Arial" w:cs="Arial"/>
                <w:sz w:val="20"/>
                <w:szCs w:val="20"/>
                <w:lang w:eastAsia="sk-SK"/>
              </w:rPr>
            </w:pPr>
            <w:r w:rsidRPr="0068353B">
              <w:rPr>
                <w:rFonts w:ascii="Arial" w:eastAsia="Times New Roman" w:hAnsi="Arial" w:cs="Arial"/>
                <w:sz w:val="20"/>
                <w:szCs w:val="20"/>
                <w:lang w:eastAsia="sk-SK"/>
              </w:rPr>
              <w:t> </w:t>
            </w:r>
          </w:p>
        </w:tc>
        <w:tc>
          <w:tcPr>
            <w:tcW w:w="1080" w:type="dxa"/>
            <w:tcBorders>
              <w:top w:val="nil"/>
              <w:left w:val="nil"/>
              <w:bottom w:val="single" w:sz="4" w:space="0" w:color="auto"/>
              <w:right w:val="single" w:sz="4" w:space="0" w:color="auto"/>
            </w:tcBorders>
            <w:shd w:val="clear" w:color="auto" w:fill="auto"/>
            <w:noWrap/>
            <w:vAlign w:val="bottom"/>
            <w:hideMark/>
          </w:tcPr>
          <w:p w:rsidR="0068353B" w:rsidRPr="0068353B" w:rsidRDefault="0068353B" w:rsidP="0068353B">
            <w:pPr>
              <w:spacing w:after="0" w:line="240" w:lineRule="auto"/>
              <w:jc w:val="center"/>
              <w:rPr>
                <w:rFonts w:ascii="Arial" w:eastAsia="Times New Roman" w:hAnsi="Arial" w:cs="Arial"/>
                <w:sz w:val="20"/>
                <w:szCs w:val="20"/>
                <w:lang w:eastAsia="sk-SK"/>
              </w:rPr>
            </w:pPr>
            <w:r w:rsidRPr="0068353B">
              <w:rPr>
                <w:rFonts w:ascii="Arial" w:eastAsia="Times New Roman" w:hAnsi="Arial" w:cs="Arial"/>
                <w:sz w:val="20"/>
                <w:szCs w:val="20"/>
                <w:lang w:eastAsia="sk-SK"/>
              </w:rPr>
              <w:t>0,00</w:t>
            </w:r>
          </w:p>
        </w:tc>
        <w:tc>
          <w:tcPr>
            <w:tcW w:w="1200" w:type="dxa"/>
            <w:tcBorders>
              <w:top w:val="nil"/>
              <w:left w:val="nil"/>
              <w:bottom w:val="single" w:sz="4" w:space="0" w:color="auto"/>
              <w:right w:val="single" w:sz="8" w:space="0" w:color="auto"/>
            </w:tcBorders>
            <w:shd w:val="clear" w:color="auto" w:fill="auto"/>
            <w:noWrap/>
            <w:vAlign w:val="bottom"/>
            <w:hideMark/>
          </w:tcPr>
          <w:p w:rsidR="0068353B" w:rsidRPr="0068353B" w:rsidRDefault="0068353B" w:rsidP="0068353B">
            <w:pPr>
              <w:spacing w:after="0" w:line="240" w:lineRule="auto"/>
              <w:jc w:val="center"/>
              <w:rPr>
                <w:rFonts w:ascii="Arial" w:eastAsia="Times New Roman" w:hAnsi="Arial" w:cs="Arial"/>
                <w:sz w:val="20"/>
                <w:szCs w:val="20"/>
                <w:lang w:eastAsia="sk-SK"/>
              </w:rPr>
            </w:pPr>
            <w:r w:rsidRPr="0068353B">
              <w:rPr>
                <w:rFonts w:ascii="Arial" w:eastAsia="Times New Roman" w:hAnsi="Arial" w:cs="Arial"/>
                <w:sz w:val="20"/>
                <w:szCs w:val="20"/>
                <w:lang w:eastAsia="sk-SK"/>
              </w:rPr>
              <w:t>0,00</w:t>
            </w:r>
          </w:p>
        </w:tc>
      </w:tr>
      <w:tr w:rsidR="0068353B" w:rsidRPr="0068353B" w:rsidTr="0068353B">
        <w:trPr>
          <w:trHeight w:val="282"/>
        </w:trPr>
        <w:tc>
          <w:tcPr>
            <w:tcW w:w="340" w:type="dxa"/>
            <w:tcBorders>
              <w:top w:val="nil"/>
              <w:left w:val="single" w:sz="8" w:space="0" w:color="auto"/>
              <w:bottom w:val="single" w:sz="4" w:space="0" w:color="auto"/>
              <w:right w:val="single" w:sz="4" w:space="0" w:color="auto"/>
            </w:tcBorders>
            <w:shd w:val="clear" w:color="auto" w:fill="auto"/>
            <w:noWrap/>
            <w:hideMark/>
          </w:tcPr>
          <w:p w:rsidR="0068353B" w:rsidRPr="0068353B" w:rsidRDefault="0068353B" w:rsidP="0068353B">
            <w:pPr>
              <w:spacing w:after="0" w:line="240" w:lineRule="auto"/>
              <w:jc w:val="right"/>
              <w:rPr>
                <w:rFonts w:ascii="Arial Narrow" w:eastAsia="Times New Roman" w:hAnsi="Arial Narrow" w:cs="Arial"/>
                <w:sz w:val="20"/>
                <w:szCs w:val="20"/>
                <w:lang w:eastAsia="sk-SK"/>
              </w:rPr>
            </w:pPr>
            <w:r w:rsidRPr="0068353B">
              <w:rPr>
                <w:rFonts w:ascii="Arial Narrow" w:eastAsia="Times New Roman" w:hAnsi="Arial Narrow" w:cs="Arial"/>
                <w:sz w:val="20"/>
                <w:szCs w:val="20"/>
                <w:lang w:eastAsia="sk-SK"/>
              </w:rPr>
              <w:t>18</w:t>
            </w:r>
          </w:p>
        </w:tc>
        <w:tc>
          <w:tcPr>
            <w:tcW w:w="3000" w:type="dxa"/>
            <w:tcBorders>
              <w:top w:val="nil"/>
              <w:left w:val="nil"/>
              <w:bottom w:val="single" w:sz="4" w:space="0" w:color="auto"/>
              <w:right w:val="single" w:sz="4" w:space="0" w:color="auto"/>
            </w:tcBorders>
            <w:shd w:val="clear" w:color="auto" w:fill="auto"/>
            <w:noWrap/>
            <w:hideMark/>
          </w:tcPr>
          <w:p w:rsidR="0068353B" w:rsidRPr="0068353B" w:rsidRDefault="0068353B" w:rsidP="0068353B">
            <w:pPr>
              <w:spacing w:after="0" w:line="240" w:lineRule="auto"/>
              <w:rPr>
                <w:rFonts w:ascii="Arial Narrow" w:eastAsia="Times New Roman" w:hAnsi="Arial Narrow" w:cs="Arial"/>
                <w:color w:val="000000"/>
                <w:sz w:val="20"/>
                <w:szCs w:val="20"/>
                <w:lang w:eastAsia="sk-SK"/>
              </w:rPr>
            </w:pPr>
            <w:r w:rsidRPr="0068353B">
              <w:rPr>
                <w:rFonts w:ascii="Arial Narrow" w:eastAsia="Times New Roman" w:hAnsi="Arial Narrow" w:cs="Arial"/>
                <w:color w:val="000000"/>
                <w:sz w:val="20"/>
                <w:szCs w:val="20"/>
                <w:lang w:eastAsia="sk-SK"/>
              </w:rPr>
              <w:t xml:space="preserve">Pažítka mrazená </w:t>
            </w:r>
          </w:p>
        </w:tc>
        <w:tc>
          <w:tcPr>
            <w:tcW w:w="1460" w:type="dxa"/>
            <w:tcBorders>
              <w:top w:val="nil"/>
              <w:left w:val="nil"/>
              <w:bottom w:val="single" w:sz="4" w:space="0" w:color="auto"/>
              <w:right w:val="single" w:sz="4" w:space="0" w:color="auto"/>
            </w:tcBorders>
            <w:shd w:val="clear" w:color="auto" w:fill="auto"/>
            <w:hideMark/>
          </w:tcPr>
          <w:p w:rsidR="0068353B" w:rsidRPr="0068353B" w:rsidRDefault="0068353B" w:rsidP="0068353B">
            <w:pPr>
              <w:spacing w:after="0" w:line="240" w:lineRule="auto"/>
              <w:jc w:val="center"/>
              <w:rPr>
                <w:rFonts w:ascii="Arial Narrow" w:eastAsia="Times New Roman" w:hAnsi="Arial Narrow" w:cs="Arial"/>
                <w:sz w:val="20"/>
                <w:szCs w:val="20"/>
                <w:lang w:eastAsia="sk-SK"/>
              </w:rPr>
            </w:pPr>
            <w:r w:rsidRPr="0068353B">
              <w:rPr>
                <w:rFonts w:ascii="Arial Narrow" w:eastAsia="Times New Roman" w:hAnsi="Arial Narrow" w:cs="Arial"/>
                <w:sz w:val="20"/>
                <w:szCs w:val="20"/>
                <w:lang w:eastAsia="sk-SK"/>
              </w:rPr>
              <w:t>kg</w:t>
            </w:r>
          </w:p>
        </w:tc>
        <w:tc>
          <w:tcPr>
            <w:tcW w:w="1180" w:type="dxa"/>
            <w:tcBorders>
              <w:top w:val="nil"/>
              <w:left w:val="nil"/>
              <w:bottom w:val="single" w:sz="4" w:space="0" w:color="auto"/>
              <w:right w:val="single" w:sz="4" w:space="0" w:color="auto"/>
            </w:tcBorders>
            <w:shd w:val="clear" w:color="000000" w:fill="FFFFFF"/>
            <w:noWrap/>
            <w:hideMark/>
          </w:tcPr>
          <w:p w:rsidR="0068353B" w:rsidRPr="0068353B" w:rsidRDefault="0068353B" w:rsidP="0068353B">
            <w:pPr>
              <w:spacing w:after="0" w:line="240" w:lineRule="auto"/>
              <w:jc w:val="center"/>
              <w:rPr>
                <w:rFonts w:ascii="Arial Narrow" w:eastAsia="Times New Roman" w:hAnsi="Arial Narrow" w:cs="Arial"/>
                <w:sz w:val="20"/>
                <w:szCs w:val="20"/>
                <w:lang w:eastAsia="sk-SK"/>
              </w:rPr>
            </w:pPr>
            <w:r w:rsidRPr="0068353B">
              <w:rPr>
                <w:rFonts w:ascii="Arial Narrow" w:eastAsia="Times New Roman" w:hAnsi="Arial Narrow" w:cs="Arial"/>
                <w:sz w:val="20"/>
                <w:szCs w:val="20"/>
                <w:lang w:eastAsia="sk-SK"/>
              </w:rPr>
              <w:t>3</w:t>
            </w:r>
          </w:p>
        </w:tc>
        <w:tc>
          <w:tcPr>
            <w:tcW w:w="1080" w:type="dxa"/>
            <w:tcBorders>
              <w:top w:val="nil"/>
              <w:left w:val="nil"/>
              <w:bottom w:val="single" w:sz="4" w:space="0" w:color="auto"/>
              <w:right w:val="single" w:sz="4" w:space="0" w:color="auto"/>
            </w:tcBorders>
            <w:shd w:val="clear" w:color="auto" w:fill="auto"/>
            <w:noWrap/>
            <w:vAlign w:val="bottom"/>
            <w:hideMark/>
          </w:tcPr>
          <w:p w:rsidR="0068353B" w:rsidRPr="0068353B" w:rsidRDefault="0068353B" w:rsidP="0068353B">
            <w:pPr>
              <w:spacing w:after="0" w:line="240" w:lineRule="auto"/>
              <w:jc w:val="center"/>
              <w:rPr>
                <w:rFonts w:ascii="Arial" w:eastAsia="Times New Roman" w:hAnsi="Arial" w:cs="Arial"/>
                <w:sz w:val="20"/>
                <w:szCs w:val="20"/>
                <w:lang w:eastAsia="sk-SK"/>
              </w:rPr>
            </w:pPr>
            <w:r w:rsidRPr="0068353B">
              <w:rPr>
                <w:rFonts w:ascii="Arial" w:eastAsia="Times New Roman" w:hAnsi="Arial" w:cs="Arial"/>
                <w:sz w:val="20"/>
                <w:szCs w:val="20"/>
                <w:lang w:eastAsia="sk-SK"/>
              </w:rPr>
              <w:t> </w:t>
            </w:r>
          </w:p>
        </w:tc>
        <w:tc>
          <w:tcPr>
            <w:tcW w:w="1080" w:type="dxa"/>
            <w:tcBorders>
              <w:top w:val="nil"/>
              <w:left w:val="nil"/>
              <w:bottom w:val="single" w:sz="4" w:space="0" w:color="auto"/>
              <w:right w:val="single" w:sz="4" w:space="0" w:color="auto"/>
            </w:tcBorders>
            <w:shd w:val="clear" w:color="auto" w:fill="auto"/>
            <w:noWrap/>
            <w:vAlign w:val="bottom"/>
            <w:hideMark/>
          </w:tcPr>
          <w:p w:rsidR="0068353B" w:rsidRPr="0068353B" w:rsidRDefault="0068353B" w:rsidP="0068353B">
            <w:pPr>
              <w:spacing w:after="0" w:line="240" w:lineRule="auto"/>
              <w:jc w:val="center"/>
              <w:rPr>
                <w:rFonts w:ascii="Arial" w:eastAsia="Times New Roman" w:hAnsi="Arial" w:cs="Arial"/>
                <w:sz w:val="20"/>
                <w:szCs w:val="20"/>
                <w:lang w:eastAsia="sk-SK"/>
              </w:rPr>
            </w:pPr>
            <w:r w:rsidRPr="0068353B">
              <w:rPr>
                <w:rFonts w:ascii="Arial" w:eastAsia="Times New Roman" w:hAnsi="Arial" w:cs="Arial"/>
                <w:sz w:val="20"/>
                <w:szCs w:val="20"/>
                <w:lang w:eastAsia="sk-SK"/>
              </w:rPr>
              <w:t>0,00</w:t>
            </w:r>
          </w:p>
        </w:tc>
        <w:tc>
          <w:tcPr>
            <w:tcW w:w="1200" w:type="dxa"/>
            <w:tcBorders>
              <w:top w:val="nil"/>
              <w:left w:val="nil"/>
              <w:bottom w:val="single" w:sz="4" w:space="0" w:color="auto"/>
              <w:right w:val="single" w:sz="8" w:space="0" w:color="auto"/>
            </w:tcBorders>
            <w:shd w:val="clear" w:color="auto" w:fill="auto"/>
            <w:noWrap/>
            <w:vAlign w:val="bottom"/>
            <w:hideMark/>
          </w:tcPr>
          <w:p w:rsidR="0068353B" w:rsidRPr="0068353B" w:rsidRDefault="0068353B" w:rsidP="0068353B">
            <w:pPr>
              <w:spacing w:after="0" w:line="240" w:lineRule="auto"/>
              <w:jc w:val="center"/>
              <w:rPr>
                <w:rFonts w:ascii="Arial" w:eastAsia="Times New Roman" w:hAnsi="Arial" w:cs="Arial"/>
                <w:sz w:val="20"/>
                <w:szCs w:val="20"/>
                <w:lang w:eastAsia="sk-SK"/>
              </w:rPr>
            </w:pPr>
            <w:r w:rsidRPr="0068353B">
              <w:rPr>
                <w:rFonts w:ascii="Arial" w:eastAsia="Times New Roman" w:hAnsi="Arial" w:cs="Arial"/>
                <w:sz w:val="20"/>
                <w:szCs w:val="20"/>
                <w:lang w:eastAsia="sk-SK"/>
              </w:rPr>
              <w:t>0,00</w:t>
            </w:r>
          </w:p>
        </w:tc>
      </w:tr>
      <w:tr w:rsidR="0068353B" w:rsidRPr="0068353B" w:rsidTr="0068353B">
        <w:trPr>
          <w:trHeight w:val="282"/>
        </w:trPr>
        <w:tc>
          <w:tcPr>
            <w:tcW w:w="340" w:type="dxa"/>
            <w:tcBorders>
              <w:top w:val="nil"/>
              <w:left w:val="single" w:sz="8" w:space="0" w:color="auto"/>
              <w:bottom w:val="single" w:sz="4" w:space="0" w:color="auto"/>
              <w:right w:val="single" w:sz="4" w:space="0" w:color="auto"/>
            </w:tcBorders>
            <w:shd w:val="clear" w:color="auto" w:fill="auto"/>
            <w:noWrap/>
            <w:hideMark/>
          </w:tcPr>
          <w:p w:rsidR="0068353B" w:rsidRPr="0068353B" w:rsidRDefault="0068353B" w:rsidP="0068353B">
            <w:pPr>
              <w:spacing w:after="0" w:line="240" w:lineRule="auto"/>
              <w:jc w:val="right"/>
              <w:rPr>
                <w:rFonts w:ascii="Arial Narrow" w:eastAsia="Times New Roman" w:hAnsi="Arial Narrow" w:cs="Arial"/>
                <w:sz w:val="20"/>
                <w:szCs w:val="20"/>
                <w:lang w:eastAsia="sk-SK"/>
              </w:rPr>
            </w:pPr>
            <w:r w:rsidRPr="0068353B">
              <w:rPr>
                <w:rFonts w:ascii="Arial Narrow" w:eastAsia="Times New Roman" w:hAnsi="Arial Narrow" w:cs="Arial"/>
                <w:sz w:val="20"/>
                <w:szCs w:val="20"/>
                <w:lang w:eastAsia="sk-SK"/>
              </w:rPr>
              <w:t>19</w:t>
            </w:r>
          </w:p>
        </w:tc>
        <w:tc>
          <w:tcPr>
            <w:tcW w:w="3000" w:type="dxa"/>
            <w:tcBorders>
              <w:top w:val="nil"/>
              <w:left w:val="nil"/>
              <w:bottom w:val="single" w:sz="4" w:space="0" w:color="auto"/>
              <w:right w:val="single" w:sz="4" w:space="0" w:color="auto"/>
            </w:tcBorders>
            <w:shd w:val="clear" w:color="auto" w:fill="auto"/>
            <w:noWrap/>
            <w:hideMark/>
          </w:tcPr>
          <w:p w:rsidR="0068353B" w:rsidRPr="0068353B" w:rsidRDefault="0068353B" w:rsidP="0068353B">
            <w:pPr>
              <w:spacing w:after="0" w:line="240" w:lineRule="auto"/>
              <w:rPr>
                <w:rFonts w:ascii="Arial Narrow" w:eastAsia="Times New Roman" w:hAnsi="Arial Narrow" w:cs="Arial"/>
                <w:color w:val="000000"/>
                <w:sz w:val="20"/>
                <w:szCs w:val="20"/>
                <w:lang w:eastAsia="sk-SK"/>
              </w:rPr>
            </w:pPr>
            <w:r w:rsidRPr="0068353B">
              <w:rPr>
                <w:rFonts w:ascii="Arial Narrow" w:eastAsia="Times New Roman" w:hAnsi="Arial Narrow" w:cs="Arial"/>
                <w:color w:val="000000"/>
                <w:sz w:val="20"/>
                <w:szCs w:val="20"/>
                <w:lang w:eastAsia="sk-SK"/>
              </w:rPr>
              <w:t xml:space="preserve">Kôpor mrazený </w:t>
            </w:r>
          </w:p>
        </w:tc>
        <w:tc>
          <w:tcPr>
            <w:tcW w:w="1460" w:type="dxa"/>
            <w:tcBorders>
              <w:top w:val="nil"/>
              <w:left w:val="nil"/>
              <w:bottom w:val="single" w:sz="4" w:space="0" w:color="auto"/>
              <w:right w:val="single" w:sz="4" w:space="0" w:color="auto"/>
            </w:tcBorders>
            <w:shd w:val="clear" w:color="auto" w:fill="auto"/>
            <w:hideMark/>
          </w:tcPr>
          <w:p w:rsidR="0068353B" w:rsidRPr="0068353B" w:rsidRDefault="0068353B" w:rsidP="0068353B">
            <w:pPr>
              <w:spacing w:after="0" w:line="240" w:lineRule="auto"/>
              <w:jc w:val="center"/>
              <w:rPr>
                <w:rFonts w:ascii="Arial Narrow" w:eastAsia="Times New Roman" w:hAnsi="Arial Narrow" w:cs="Arial"/>
                <w:sz w:val="20"/>
                <w:szCs w:val="20"/>
                <w:lang w:eastAsia="sk-SK"/>
              </w:rPr>
            </w:pPr>
            <w:r w:rsidRPr="0068353B">
              <w:rPr>
                <w:rFonts w:ascii="Arial Narrow" w:eastAsia="Times New Roman" w:hAnsi="Arial Narrow" w:cs="Arial"/>
                <w:sz w:val="20"/>
                <w:szCs w:val="20"/>
                <w:lang w:eastAsia="sk-SK"/>
              </w:rPr>
              <w:t>kg</w:t>
            </w:r>
          </w:p>
        </w:tc>
        <w:tc>
          <w:tcPr>
            <w:tcW w:w="1180" w:type="dxa"/>
            <w:tcBorders>
              <w:top w:val="nil"/>
              <w:left w:val="nil"/>
              <w:bottom w:val="single" w:sz="4" w:space="0" w:color="auto"/>
              <w:right w:val="single" w:sz="4" w:space="0" w:color="auto"/>
            </w:tcBorders>
            <w:shd w:val="clear" w:color="000000" w:fill="FFFFFF"/>
            <w:noWrap/>
            <w:hideMark/>
          </w:tcPr>
          <w:p w:rsidR="0068353B" w:rsidRPr="0068353B" w:rsidRDefault="0068353B" w:rsidP="0068353B">
            <w:pPr>
              <w:spacing w:after="0" w:line="240" w:lineRule="auto"/>
              <w:jc w:val="center"/>
              <w:rPr>
                <w:rFonts w:ascii="Arial Narrow" w:eastAsia="Times New Roman" w:hAnsi="Arial Narrow" w:cs="Arial"/>
                <w:sz w:val="20"/>
                <w:szCs w:val="20"/>
                <w:lang w:eastAsia="sk-SK"/>
              </w:rPr>
            </w:pPr>
            <w:r w:rsidRPr="0068353B">
              <w:rPr>
                <w:rFonts w:ascii="Arial Narrow" w:eastAsia="Times New Roman" w:hAnsi="Arial Narrow" w:cs="Arial"/>
                <w:sz w:val="20"/>
                <w:szCs w:val="20"/>
                <w:lang w:eastAsia="sk-SK"/>
              </w:rPr>
              <w:t>3</w:t>
            </w:r>
          </w:p>
        </w:tc>
        <w:tc>
          <w:tcPr>
            <w:tcW w:w="1080" w:type="dxa"/>
            <w:tcBorders>
              <w:top w:val="nil"/>
              <w:left w:val="nil"/>
              <w:bottom w:val="single" w:sz="4" w:space="0" w:color="auto"/>
              <w:right w:val="single" w:sz="4" w:space="0" w:color="auto"/>
            </w:tcBorders>
            <w:shd w:val="clear" w:color="auto" w:fill="auto"/>
            <w:noWrap/>
            <w:vAlign w:val="bottom"/>
            <w:hideMark/>
          </w:tcPr>
          <w:p w:rsidR="0068353B" w:rsidRPr="0068353B" w:rsidRDefault="0068353B" w:rsidP="0068353B">
            <w:pPr>
              <w:spacing w:after="0" w:line="240" w:lineRule="auto"/>
              <w:jc w:val="center"/>
              <w:rPr>
                <w:rFonts w:ascii="Arial" w:eastAsia="Times New Roman" w:hAnsi="Arial" w:cs="Arial"/>
                <w:sz w:val="20"/>
                <w:szCs w:val="20"/>
                <w:lang w:eastAsia="sk-SK"/>
              </w:rPr>
            </w:pPr>
            <w:r w:rsidRPr="0068353B">
              <w:rPr>
                <w:rFonts w:ascii="Arial" w:eastAsia="Times New Roman" w:hAnsi="Arial" w:cs="Arial"/>
                <w:sz w:val="20"/>
                <w:szCs w:val="20"/>
                <w:lang w:eastAsia="sk-SK"/>
              </w:rPr>
              <w:t> </w:t>
            </w:r>
          </w:p>
        </w:tc>
        <w:tc>
          <w:tcPr>
            <w:tcW w:w="1080" w:type="dxa"/>
            <w:tcBorders>
              <w:top w:val="nil"/>
              <w:left w:val="nil"/>
              <w:bottom w:val="single" w:sz="4" w:space="0" w:color="auto"/>
              <w:right w:val="single" w:sz="4" w:space="0" w:color="auto"/>
            </w:tcBorders>
            <w:shd w:val="clear" w:color="auto" w:fill="auto"/>
            <w:noWrap/>
            <w:vAlign w:val="bottom"/>
            <w:hideMark/>
          </w:tcPr>
          <w:p w:rsidR="0068353B" w:rsidRPr="0068353B" w:rsidRDefault="0068353B" w:rsidP="0068353B">
            <w:pPr>
              <w:spacing w:after="0" w:line="240" w:lineRule="auto"/>
              <w:jc w:val="center"/>
              <w:rPr>
                <w:rFonts w:ascii="Arial" w:eastAsia="Times New Roman" w:hAnsi="Arial" w:cs="Arial"/>
                <w:sz w:val="20"/>
                <w:szCs w:val="20"/>
                <w:lang w:eastAsia="sk-SK"/>
              </w:rPr>
            </w:pPr>
            <w:r w:rsidRPr="0068353B">
              <w:rPr>
                <w:rFonts w:ascii="Arial" w:eastAsia="Times New Roman" w:hAnsi="Arial" w:cs="Arial"/>
                <w:sz w:val="20"/>
                <w:szCs w:val="20"/>
                <w:lang w:eastAsia="sk-SK"/>
              </w:rPr>
              <w:t>0,00</w:t>
            </w:r>
          </w:p>
        </w:tc>
        <w:tc>
          <w:tcPr>
            <w:tcW w:w="1200" w:type="dxa"/>
            <w:tcBorders>
              <w:top w:val="nil"/>
              <w:left w:val="nil"/>
              <w:bottom w:val="single" w:sz="4" w:space="0" w:color="auto"/>
              <w:right w:val="single" w:sz="8" w:space="0" w:color="auto"/>
            </w:tcBorders>
            <w:shd w:val="clear" w:color="auto" w:fill="auto"/>
            <w:noWrap/>
            <w:vAlign w:val="bottom"/>
            <w:hideMark/>
          </w:tcPr>
          <w:p w:rsidR="0068353B" w:rsidRPr="0068353B" w:rsidRDefault="0068353B" w:rsidP="0068353B">
            <w:pPr>
              <w:spacing w:after="0" w:line="240" w:lineRule="auto"/>
              <w:jc w:val="center"/>
              <w:rPr>
                <w:rFonts w:ascii="Arial" w:eastAsia="Times New Roman" w:hAnsi="Arial" w:cs="Arial"/>
                <w:sz w:val="20"/>
                <w:szCs w:val="20"/>
                <w:lang w:eastAsia="sk-SK"/>
              </w:rPr>
            </w:pPr>
            <w:r w:rsidRPr="0068353B">
              <w:rPr>
                <w:rFonts w:ascii="Arial" w:eastAsia="Times New Roman" w:hAnsi="Arial" w:cs="Arial"/>
                <w:sz w:val="20"/>
                <w:szCs w:val="20"/>
                <w:lang w:eastAsia="sk-SK"/>
              </w:rPr>
              <w:t>0,00</w:t>
            </w:r>
          </w:p>
        </w:tc>
      </w:tr>
      <w:tr w:rsidR="0068353B" w:rsidRPr="0068353B" w:rsidTr="0068353B">
        <w:trPr>
          <w:trHeight w:val="282"/>
        </w:trPr>
        <w:tc>
          <w:tcPr>
            <w:tcW w:w="340" w:type="dxa"/>
            <w:tcBorders>
              <w:top w:val="nil"/>
              <w:left w:val="single" w:sz="8" w:space="0" w:color="auto"/>
              <w:bottom w:val="single" w:sz="4" w:space="0" w:color="auto"/>
              <w:right w:val="single" w:sz="4" w:space="0" w:color="auto"/>
            </w:tcBorders>
            <w:shd w:val="clear" w:color="auto" w:fill="auto"/>
            <w:noWrap/>
            <w:hideMark/>
          </w:tcPr>
          <w:p w:rsidR="0068353B" w:rsidRPr="0068353B" w:rsidRDefault="0068353B" w:rsidP="0068353B">
            <w:pPr>
              <w:spacing w:after="0" w:line="240" w:lineRule="auto"/>
              <w:jc w:val="right"/>
              <w:rPr>
                <w:rFonts w:ascii="Arial Narrow" w:eastAsia="Times New Roman" w:hAnsi="Arial Narrow" w:cs="Arial"/>
                <w:sz w:val="20"/>
                <w:szCs w:val="20"/>
                <w:lang w:eastAsia="sk-SK"/>
              </w:rPr>
            </w:pPr>
            <w:r w:rsidRPr="0068353B">
              <w:rPr>
                <w:rFonts w:ascii="Arial Narrow" w:eastAsia="Times New Roman" w:hAnsi="Arial Narrow" w:cs="Arial"/>
                <w:sz w:val="20"/>
                <w:szCs w:val="20"/>
                <w:lang w:eastAsia="sk-SK"/>
              </w:rPr>
              <w:t>20</w:t>
            </w:r>
          </w:p>
        </w:tc>
        <w:tc>
          <w:tcPr>
            <w:tcW w:w="3000" w:type="dxa"/>
            <w:tcBorders>
              <w:top w:val="nil"/>
              <w:left w:val="nil"/>
              <w:bottom w:val="single" w:sz="4" w:space="0" w:color="auto"/>
              <w:right w:val="single" w:sz="4" w:space="0" w:color="auto"/>
            </w:tcBorders>
            <w:shd w:val="clear" w:color="auto" w:fill="auto"/>
            <w:noWrap/>
            <w:hideMark/>
          </w:tcPr>
          <w:p w:rsidR="0068353B" w:rsidRPr="0068353B" w:rsidRDefault="0068353B" w:rsidP="0068353B">
            <w:pPr>
              <w:spacing w:after="0" w:line="240" w:lineRule="auto"/>
              <w:rPr>
                <w:rFonts w:ascii="Arial Narrow" w:eastAsia="Times New Roman" w:hAnsi="Arial Narrow" w:cs="Arial"/>
                <w:color w:val="000000"/>
                <w:sz w:val="20"/>
                <w:szCs w:val="20"/>
                <w:lang w:eastAsia="sk-SK"/>
              </w:rPr>
            </w:pPr>
            <w:r w:rsidRPr="0068353B">
              <w:rPr>
                <w:rFonts w:ascii="Arial Narrow" w:eastAsia="Times New Roman" w:hAnsi="Arial Narrow" w:cs="Arial"/>
                <w:color w:val="000000"/>
                <w:sz w:val="20"/>
                <w:szCs w:val="20"/>
                <w:lang w:eastAsia="sk-SK"/>
              </w:rPr>
              <w:t>Pirohy plnené tvarohom (k lekvárom)</w:t>
            </w:r>
          </w:p>
        </w:tc>
        <w:tc>
          <w:tcPr>
            <w:tcW w:w="1460" w:type="dxa"/>
            <w:tcBorders>
              <w:top w:val="nil"/>
              <w:left w:val="nil"/>
              <w:bottom w:val="single" w:sz="4" w:space="0" w:color="auto"/>
              <w:right w:val="single" w:sz="4" w:space="0" w:color="auto"/>
            </w:tcBorders>
            <w:shd w:val="clear" w:color="auto" w:fill="auto"/>
            <w:hideMark/>
          </w:tcPr>
          <w:p w:rsidR="0068353B" w:rsidRPr="0068353B" w:rsidRDefault="0068353B" w:rsidP="0068353B">
            <w:pPr>
              <w:spacing w:after="0" w:line="240" w:lineRule="auto"/>
              <w:jc w:val="center"/>
              <w:rPr>
                <w:rFonts w:ascii="Arial Narrow" w:eastAsia="Times New Roman" w:hAnsi="Arial Narrow" w:cs="Arial"/>
                <w:sz w:val="20"/>
                <w:szCs w:val="20"/>
                <w:lang w:eastAsia="sk-SK"/>
              </w:rPr>
            </w:pPr>
            <w:r w:rsidRPr="0068353B">
              <w:rPr>
                <w:rFonts w:ascii="Arial Narrow" w:eastAsia="Times New Roman" w:hAnsi="Arial Narrow" w:cs="Arial"/>
                <w:sz w:val="20"/>
                <w:szCs w:val="20"/>
                <w:lang w:eastAsia="sk-SK"/>
              </w:rPr>
              <w:t>kg</w:t>
            </w:r>
          </w:p>
        </w:tc>
        <w:tc>
          <w:tcPr>
            <w:tcW w:w="1180" w:type="dxa"/>
            <w:tcBorders>
              <w:top w:val="nil"/>
              <w:left w:val="nil"/>
              <w:bottom w:val="single" w:sz="4" w:space="0" w:color="auto"/>
              <w:right w:val="single" w:sz="4" w:space="0" w:color="auto"/>
            </w:tcBorders>
            <w:shd w:val="clear" w:color="000000" w:fill="FFFFFF"/>
            <w:noWrap/>
            <w:hideMark/>
          </w:tcPr>
          <w:p w:rsidR="0068353B" w:rsidRPr="0068353B" w:rsidRDefault="0068353B" w:rsidP="0068353B">
            <w:pPr>
              <w:spacing w:after="0" w:line="240" w:lineRule="auto"/>
              <w:jc w:val="center"/>
              <w:rPr>
                <w:rFonts w:ascii="Arial Narrow" w:eastAsia="Times New Roman" w:hAnsi="Arial Narrow" w:cs="Arial"/>
                <w:sz w:val="20"/>
                <w:szCs w:val="20"/>
                <w:lang w:eastAsia="sk-SK"/>
              </w:rPr>
            </w:pPr>
            <w:r w:rsidRPr="0068353B">
              <w:rPr>
                <w:rFonts w:ascii="Arial Narrow" w:eastAsia="Times New Roman" w:hAnsi="Arial Narrow" w:cs="Arial"/>
                <w:sz w:val="20"/>
                <w:szCs w:val="20"/>
                <w:lang w:eastAsia="sk-SK"/>
              </w:rPr>
              <w:t>300</w:t>
            </w:r>
          </w:p>
        </w:tc>
        <w:tc>
          <w:tcPr>
            <w:tcW w:w="1080" w:type="dxa"/>
            <w:tcBorders>
              <w:top w:val="nil"/>
              <w:left w:val="nil"/>
              <w:bottom w:val="single" w:sz="4" w:space="0" w:color="auto"/>
              <w:right w:val="single" w:sz="4" w:space="0" w:color="auto"/>
            </w:tcBorders>
            <w:shd w:val="clear" w:color="auto" w:fill="auto"/>
            <w:noWrap/>
            <w:vAlign w:val="bottom"/>
            <w:hideMark/>
          </w:tcPr>
          <w:p w:rsidR="0068353B" w:rsidRPr="0068353B" w:rsidRDefault="0068353B" w:rsidP="0068353B">
            <w:pPr>
              <w:spacing w:after="0" w:line="240" w:lineRule="auto"/>
              <w:jc w:val="center"/>
              <w:rPr>
                <w:rFonts w:ascii="Arial" w:eastAsia="Times New Roman" w:hAnsi="Arial" w:cs="Arial"/>
                <w:sz w:val="20"/>
                <w:szCs w:val="20"/>
                <w:lang w:eastAsia="sk-SK"/>
              </w:rPr>
            </w:pPr>
            <w:r w:rsidRPr="0068353B">
              <w:rPr>
                <w:rFonts w:ascii="Arial" w:eastAsia="Times New Roman" w:hAnsi="Arial" w:cs="Arial"/>
                <w:sz w:val="20"/>
                <w:szCs w:val="20"/>
                <w:lang w:eastAsia="sk-SK"/>
              </w:rPr>
              <w:t> </w:t>
            </w:r>
          </w:p>
        </w:tc>
        <w:tc>
          <w:tcPr>
            <w:tcW w:w="1080" w:type="dxa"/>
            <w:tcBorders>
              <w:top w:val="nil"/>
              <w:left w:val="nil"/>
              <w:bottom w:val="single" w:sz="4" w:space="0" w:color="auto"/>
              <w:right w:val="single" w:sz="4" w:space="0" w:color="auto"/>
            </w:tcBorders>
            <w:shd w:val="clear" w:color="auto" w:fill="auto"/>
            <w:noWrap/>
            <w:vAlign w:val="bottom"/>
            <w:hideMark/>
          </w:tcPr>
          <w:p w:rsidR="0068353B" w:rsidRPr="0068353B" w:rsidRDefault="0068353B" w:rsidP="0068353B">
            <w:pPr>
              <w:spacing w:after="0" w:line="240" w:lineRule="auto"/>
              <w:jc w:val="center"/>
              <w:rPr>
                <w:rFonts w:ascii="Arial" w:eastAsia="Times New Roman" w:hAnsi="Arial" w:cs="Arial"/>
                <w:sz w:val="20"/>
                <w:szCs w:val="20"/>
                <w:lang w:eastAsia="sk-SK"/>
              </w:rPr>
            </w:pPr>
            <w:r w:rsidRPr="0068353B">
              <w:rPr>
                <w:rFonts w:ascii="Arial" w:eastAsia="Times New Roman" w:hAnsi="Arial" w:cs="Arial"/>
                <w:sz w:val="20"/>
                <w:szCs w:val="20"/>
                <w:lang w:eastAsia="sk-SK"/>
              </w:rPr>
              <w:t>0,00</w:t>
            </w:r>
          </w:p>
        </w:tc>
        <w:tc>
          <w:tcPr>
            <w:tcW w:w="1200" w:type="dxa"/>
            <w:tcBorders>
              <w:top w:val="nil"/>
              <w:left w:val="nil"/>
              <w:bottom w:val="single" w:sz="4" w:space="0" w:color="auto"/>
              <w:right w:val="single" w:sz="8" w:space="0" w:color="auto"/>
            </w:tcBorders>
            <w:shd w:val="clear" w:color="auto" w:fill="auto"/>
            <w:noWrap/>
            <w:vAlign w:val="bottom"/>
            <w:hideMark/>
          </w:tcPr>
          <w:p w:rsidR="0068353B" w:rsidRPr="0068353B" w:rsidRDefault="0068353B" w:rsidP="0068353B">
            <w:pPr>
              <w:spacing w:after="0" w:line="240" w:lineRule="auto"/>
              <w:jc w:val="center"/>
              <w:rPr>
                <w:rFonts w:ascii="Arial" w:eastAsia="Times New Roman" w:hAnsi="Arial" w:cs="Arial"/>
                <w:sz w:val="20"/>
                <w:szCs w:val="20"/>
                <w:lang w:eastAsia="sk-SK"/>
              </w:rPr>
            </w:pPr>
            <w:r w:rsidRPr="0068353B">
              <w:rPr>
                <w:rFonts w:ascii="Arial" w:eastAsia="Times New Roman" w:hAnsi="Arial" w:cs="Arial"/>
                <w:sz w:val="20"/>
                <w:szCs w:val="20"/>
                <w:lang w:eastAsia="sk-SK"/>
              </w:rPr>
              <w:t>0,00</w:t>
            </w:r>
          </w:p>
        </w:tc>
      </w:tr>
      <w:tr w:rsidR="0068353B" w:rsidRPr="0068353B" w:rsidTr="0068353B">
        <w:trPr>
          <w:trHeight w:val="282"/>
        </w:trPr>
        <w:tc>
          <w:tcPr>
            <w:tcW w:w="340" w:type="dxa"/>
            <w:tcBorders>
              <w:top w:val="nil"/>
              <w:left w:val="single" w:sz="8" w:space="0" w:color="auto"/>
              <w:bottom w:val="single" w:sz="4" w:space="0" w:color="auto"/>
              <w:right w:val="single" w:sz="4" w:space="0" w:color="auto"/>
            </w:tcBorders>
            <w:shd w:val="clear" w:color="auto" w:fill="auto"/>
            <w:noWrap/>
            <w:hideMark/>
          </w:tcPr>
          <w:p w:rsidR="0068353B" w:rsidRPr="0068353B" w:rsidRDefault="0068353B" w:rsidP="0068353B">
            <w:pPr>
              <w:spacing w:after="0" w:line="240" w:lineRule="auto"/>
              <w:jc w:val="right"/>
              <w:rPr>
                <w:rFonts w:ascii="Arial Narrow" w:eastAsia="Times New Roman" w:hAnsi="Arial Narrow" w:cs="Arial"/>
                <w:sz w:val="20"/>
                <w:szCs w:val="20"/>
                <w:lang w:eastAsia="sk-SK"/>
              </w:rPr>
            </w:pPr>
            <w:r w:rsidRPr="0068353B">
              <w:rPr>
                <w:rFonts w:ascii="Arial Narrow" w:eastAsia="Times New Roman" w:hAnsi="Arial Narrow" w:cs="Arial"/>
                <w:sz w:val="20"/>
                <w:szCs w:val="20"/>
                <w:lang w:eastAsia="sk-SK"/>
              </w:rPr>
              <w:t>21</w:t>
            </w:r>
          </w:p>
        </w:tc>
        <w:tc>
          <w:tcPr>
            <w:tcW w:w="3000" w:type="dxa"/>
            <w:tcBorders>
              <w:top w:val="nil"/>
              <w:left w:val="nil"/>
              <w:bottom w:val="single" w:sz="4" w:space="0" w:color="auto"/>
              <w:right w:val="single" w:sz="4" w:space="0" w:color="auto"/>
            </w:tcBorders>
            <w:shd w:val="clear" w:color="auto" w:fill="auto"/>
            <w:noWrap/>
            <w:hideMark/>
          </w:tcPr>
          <w:p w:rsidR="0068353B" w:rsidRPr="0068353B" w:rsidRDefault="0068353B" w:rsidP="0068353B">
            <w:pPr>
              <w:spacing w:after="0" w:line="240" w:lineRule="auto"/>
              <w:rPr>
                <w:rFonts w:ascii="Arial Narrow" w:eastAsia="Times New Roman" w:hAnsi="Arial Narrow" w:cs="Arial"/>
                <w:color w:val="000000"/>
                <w:sz w:val="20"/>
                <w:szCs w:val="20"/>
                <w:lang w:eastAsia="sk-SK"/>
              </w:rPr>
            </w:pPr>
            <w:r w:rsidRPr="0068353B">
              <w:rPr>
                <w:rFonts w:ascii="Arial Narrow" w:eastAsia="Times New Roman" w:hAnsi="Arial Narrow" w:cs="Arial"/>
                <w:color w:val="000000"/>
                <w:sz w:val="20"/>
                <w:szCs w:val="20"/>
                <w:lang w:eastAsia="sk-SK"/>
              </w:rPr>
              <w:t xml:space="preserve">Pirohy bryndzové </w:t>
            </w:r>
          </w:p>
        </w:tc>
        <w:tc>
          <w:tcPr>
            <w:tcW w:w="1460" w:type="dxa"/>
            <w:tcBorders>
              <w:top w:val="nil"/>
              <w:left w:val="nil"/>
              <w:bottom w:val="single" w:sz="4" w:space="0" w:color="auto"/>
              <w:right w:val="single" w:sz="4" w:space="0" w:color="auto"/>
            </w:tcBorders>
            <w:shd w:val="clear" w:color="auto" w:fill="auto"/>
            <w:hideMark/>
          </w:tcPr>
          <w:p w:rsidR="0068353B" w:rsidRPr="0068353B" w:rsidRDefault="0068353B" w:rsidP="0068353B">
            <w:pPr>
              <w:spacing w:after="0" w:line="240" w:lineRule="auto"/>
              <w:jc w:val="center"/>
              <w:rPr>
                <w:rFonts w:ascii="Arial Narrow" w:eastAsia="Times New Roman" w:hAnsi="Arial Narrow" w:cs="Arial"/>
                <w:sz w:val="20"/>
                <w:szCs w:val="20"/>
                <w:lang w:eastAsia="sk-SK"/>
              </w:rPr>
            </w:pPr>
            <w:r w:rsidRPr="0068353B">
              <w:rPr>
                <w:rFonts w:ascii="Arial Narrow" w:eastAsia="Times New Roman" w:hAnsi="Arial Narrow" w:cs="Arial"/>
                <w:sz w:val="20"/>
                <w:szCs w:val="20"/>
                <w:lang w:eastAsia="sk-SK"/>
              </w:rPr>
              <w:t>kg</w:t>
            </w:r>
          </w:p>
        </w:tc>
        <w:tc>
          <w:tcPr>
            <w:tcW w:w="1180" w:type="dxa"/>
            <w:tcBorders>
              <w:top w:val="nil"/>
              <w:left w:val="nil"/>
              <w:bottom w:val="single" w:sz="4" w:space="0" w:color="auto"/>
              <w:right w:val="single" w:sz="4" w:space="0" w:color="auto"/>
            </w:tcBorders>
            <w:shd w:val="clear" w:color="000000" w:fill="FFFFFF"/>
            <w:noWrap/>
            <w:hideMark/>
          </w:tcPr>
          <w:p w:rsidR="0068353B" w:rsidRPr="0068353B" w:rsidRDefault="0068353B" w:rsidP="0068353B">
            <w:pPr>
              <w:spacing w:after="0" w:line="240" w:lineRule="auto"/>
              <w:jc w:val="center"/>
              <w:rPr>
                <w:rFonts w:ascii="Arial Narrow" w:eastAsia="Times New Roman" w:hAnsi="Arial Narrow" w:cs="Arial"/>
                <w:sz w:val="20"/>
                <w:szCs w:val="20"/>
                <w:lang w:eastAsia="sk-SK"/>
              </w:rPr>
            </w:pPr>
            <w:r w:rsidRPr="0068353B">
              <w:rPr>
                <w:rFonts w:ascii="Arial Narrow" w:eastAsia="Times New Roman" w:hAnsi="Arial Narrow" w:cs="Arial"/>
                <w:sz w:val="20"/>
                <w:szCs w:val="20"/>
                <w:lang w:eastAsia="sk-SK"/>
              </w:rPr>
              <w:t>500</w:t>
            </w:r>
          </w:p>
        </w:tc>
        <w:tc>
          <w:tcPr>
            <w:tcW w:w="1080" w:type="dxa"/>
            <w:tcBorders>
              <w:top w:val="nil"/>
              <w:left w:val="nil"/>
              <w:bottom w:val="single" w:sz="4" w:space="0" w:color="auto"/>
              <w:right w:val="single" w:sz="4" w:space="0" w:color="auto"/>
            </w:tcBorders>
            <w:shd w:val="clear" w:color="auto" w:fill="auto"/>
            <w:noWrap/>
            <w:vAlign w:val="bottom"/>
            <w:hideMark/>
          </w:tcPr>
          <w:p w:rsidR="0068353B" w:rsidRPr="0068353B" w:rsidRDefault="0068353B" w:rsidP="0068353B">
            <w:pPr>
              <w:spacing w:after="0" w:line="240" w:lineRule="auto"/>
              <w:jc w:val="center"/>
              <w:rPr>
                <w:rFonts w:ascii="Arial" w:eastAsia="Times New Roman" w:hAnsi="Arial" w:cs="Arial"/>
                <w:sz w:val="20"/>
                <w:szCs w:val="20"/>
                <w:lang w:eastAsia="sk-SK"/>
              </w:rPr>
            </w:pPr>
            <w:r w:rsidRPr="0068353B">
              <w:rPr>
                <w:rFonts w:ascii="Arial" w:eastAsia="Times New Roman" w:hAnsi="Arial" w:cs="Arial"/>
                <w:sz w:val="20"/>
                <w:szCs w:val="20"/>
                <w:lang w:eastAsia="sk-SK"/>
              </w:rPr>
              <w:t> </w:t>
            </w:r>
          </w:p>
        </w:tc>
        <w:tc>
          <w:tcPr>
            <w:tcW w:w="1080" w:type="dxa"/>
            <w:tcBorders>
              <w:top w:val="nil"/>
              <w:left w:val="nil"/>
              <w:bottom w:val="single" w:sz="4" w:space="0" w:color="auto"/>
              <w:right w:val="single" w:sz="4" w:space="0" w:color="auto"/>
            </w:tcBorders>
            <w:shd w:val="clear" w:color="auto" w:fill="auto"/>
            <w:noWrap/>
            <w:vAlign w:val="bottom"/>
            <w:hideMark/>
          </w:tcPr>
          <w:p w:rsidR="0068353B" w:rsidRPr="0068353B" w:rsidRDefault="0068353B" w:rsidP="0068353B">
            <w:pPr>
              <w:spacing w:after="0" w:line="240" w:lineRule="auto"/>
              <w:jc w:val="center"/>
              <w:rPr>
                <w:rFonts w:ascii="Arial" w:eastAsia="Times New Roman" w:hAnsi="Arial" w:cs="Arial"/>
                <w:sz w:val="20"/>
                <w:szCs w:val="20"/>
                <w:lang w:eastAsia="sk-SK"/>
              </w:rPr>
            </w:pPr>
            <w:r w:rsidRPr="0068353B">
              <w:rPr>
                <w:rFonts w:ascii="Arial" w:eastAsia="Times New Roman" w:hAnsi="Arial" w:cs="Arial"/>
                <w:sz w:val="20"/>
                <w:szCs w:val="20"/>
                <w:lang w:eastAsia="sk-SK"/>
              </w:rPr>
              <w:t>0,00</w:t>
            </w:r>
          </w:p>
        </w:tc>
        <w:tc>
          <w:tcPr>
            <w:tcW w:w="1200" w:type="dxa"/>
            <w:tcBorders>
              <w:top w:val="nil"/>
              <w:left w:val="nil"/>
              <w:bottom w:val="single" w:sz="4" w:space="0" w:color="auto"/>
              <w:right w:val="single" w:sz="8" w:space="0" w:color="auto"/>
            </w:tcBorders>
            <w:shd w:val="clear" w:color="auto" w:fill="auto"/>
            <w:noWrap/>
            <w:vAlign w:val="bottom"/>
            <w:hideMark/>
          </w:tcPr>
          <w:p w:rsidR="0068353B" w:rsidRPr="0068353B" w:rsidRDefault="0068353B" w:rsidP="0068353B">
            <w:pPr>
              <w:spacing w:after="0" w:line="240" w:lineRule="auto"/>
              <w:jc w:val="center"/>
              <w:rPr>
                <w:rFonts w:ascii="Arial" w:eastAsia="Times New Roman" w:hAnsi="Arial" w:cs="Arial"/>
                <w:sz w:val="20"/>
                <w:szCs w:val="20"/>
                <w:lang w:eastAsia="sk-SK"/>
              </w:rPr>
            </w:pPr>
            <w:r w:rsidRPr="0068353B">
              <w:rPr>
                <w:rFonts w:ascii="Arial" w:eastAsia="Times New Roman" w:hAnsi="Arial" w:cs="Arial"/>
                <w:sz w:val="20"/>
                <w:szCs w:val="20"/>
                <w:lang w:eastAsia="sk-SK"/>
              </w:rPr>
              <w:t>0,00</w:t>
            </w:r>
          </w:p>
        </w:tc>
      </w:tr>
      <w:tr w:rsidR="0068353B" w:rsidRPr="0068353B" w:rsidTr="0068353B">
        <w:trPr>
          <w:trHeight w:val="282"/>
        </w:trPr>
        <w:tc>
          <w:tcPr>
            <w:tcW w:w="340" w:type="dxa"/>
            <w:tcBorders>
              <w:top w:val="nil"/>
              <w:left w:val="single" w:sz="8" w:space="0" w:color="auto"/>
              <w:bottom w:val="single" w:sz="4" w:space="0" w:color="auto"/>
              <w:right w:val="single" w:sz="4" w:space="0" w:color="auto"/>
            </w:tcBorders>
            <w:shd w:val="clear" w:color="auto" w:fill="auto"/>
            <w:noWrap/>
            <w:hideMark/>
          </w:tcPr>
          <w:p w:rsidR="0068353B" w:rsidRPr="0068353B" w:rsidRDefault="0068353B" w:rsidP="0068353B">
            <w:pPr>
              <w:spacing w:after="0" w:line="240" w:lineRule="auto"/>
              <w:jc w:val="right"/>
              <w:rPr>
                <w:rFonts w:ascii="Arial Narrow" w:eastAsia="Times New Roman" w:hAnsi="Arial Narrow" w:cs="Arial"/>
                <w:sz w:val="20"/>
                <w:szCs w:val="20"/>
                <w:lang w:eastAsia="sk-SK"/>
              </w:rPr>
            </w:pPr>
            <w:r w:rsidRPr="0068353B">
              <w:rPr>
                <w:rFonts w:ascii="Arial Narrow" w:eastAsia="Times New Roman" w:hAnsi="Arial Narrow" w:cs="Arial"/>
                <w:sz w:val="20"/>
                <w:szCs w:val="20"/>
                <w:lang w:eastAsia="sk-SK"/>
              </w:rPr>
              <w:t>22</w:t>
            </w:r>
          </w:p>
        </w:tc>
        <w:tc>
          <w:tcPr>
            <w:tcW w:w="3000" w:type="dxa"/>
            <w:tcBorders>
              <w:top w:val="nil"/>
              <w:left w:val="nil"/>
              <w:bottom w:val="single" w:sz="4" w:space="0" w:color="auto"/>
              <w:right w:val="single" w:sz="4" w:space="0" w:color="auto"/>
            </w:tcBorders>
            <w:shd w:val="clear" w:color="auto" w:fill="auto"/>
            <w:noWrap/>
            <w:hideMark/>
          </w:tcPr>
          <w:p w:rsidR="0068353B" w:rsidRPr="0068353B" w:rsidRDefault="0068353B" w:rsidP="0068353B">
            <w:pPr>
              <w:spacing w:after="0" w:line="240" w:lineRule="auto"/>
              <w:rPr>
                <w:rFonts w:ascii="Arial Narrow" w:eastAsia="Times New Roman" w:hAnsi="Arial Narrow" w:cs="Arial"/>
                <w:color w:val="000000"/>
                <w:sz w:val="20"/>
                <w:szCs w:val="20"/>
                <w:lang w:eastAsia="sk-SK"/>
              </w:rPr>
            </w:pPr>
            <w:proofErr w:type="spellStart"/>
            <w:r w:rsidRPr="0068353B">
              <w:rPr>
                <w:rFonts w:ascii="Arial Narrow" w:eastAsia="Times New Roman" w:hAnsi="Arial Narrow" w:cs="Arial"/>
                <w:color w:val="000000"/>
                <w:sz w:val="20"/>
                <w:szCs w:val="20"/>
                <w:lang w:eastAsia="sk-SK"/>
              </w:rPr>
              <w:t>Šampiňony</w:t>
            </w:r>
            <w:proofErr w:type="spellEnd"/>
            <w:r w:rsidRPr="0068353B">
              <w:rPr>
                <w:rFonts w:ascii="Arial Narrow" w:eastAsia="Times New Roman" w:hAnsi="Arial Narrow" w:cs="Arial"/>
                <w:color w:val="000000"/>
                <w:sz w:val="20"/>
                <w:szCs w:val="20"/>
                <w:lang w:eastAsia="sk-SK"/>
              </w:rPr>
              <w:t xml:space="preserve"> mrazené </w:t>
            </w:r>
          </w:p>
        </w:tc>
        <w:tc>
          <w:tcPr>
            <w:tcW w:w="1460" w:type="dxa"/>
            <w:tcBorders>
              <w:top w:val="nil"/>
              <w:left w:val="nil"/>
              <w:bottom w:val="single" w:sz="4" w:space="0" w:color="auto"/>
              <w:right w:val="single" w:sz="4" w:space="0" w:color="auto"/>
            </w:tcBorders>
            <w:shd w:val="clear" w:color="auto" w:fill="auto"/>
            <w:hideMark/>
          </w:tcPr>
          <w:p w:rsidR="0068353B" w:rsidRPr="0068353B" w:rsidRDefault="0068353B" w:rsidP="0068353B">
            <w:pPr>
              <w:spacing w:after="0" w:line="240" w:lineRule="auto"/>
              <w:jc w:val="center"/>
              <w:rPr>
                <w:rFonts w:ascii="Arial Narrow" w:eastAsia="Times New Roman" w:hAnsi="Arial Narrow" w:cs="Arial"/>
                <w:sz w:val="20"/>
                <w:szCs w:val="20"/>
                <w:lang w:eastAsia="sk-SK"/>
              </w:rPr>
            </w:pPr>
            <w:r w:rsidRPr="0068353B">
              <w:rPr>
                <w:rFonts w:ascii="Arial Narrow" w:eastAsia="Times New Roman" w:hAnsi="Arial Narrow" w:cs="Arial"/>
                <w:sz w:val="20"/>
                <w:szCs w:val="20"/>
                <w:lang w:eastAsia="sk-SK"/>
              </w:rPr>
              <w:t>kg</w:t>
            </w:r>
          </w:p>
        </w:tc>
        <w:tc>
          <w:tcPr>
            <w:tcW w:w="1180" w:type="dxa"/>
            <w:tcBorders>
              <w:top w:val="nil"/>
              <w:left w:val="nil"/>
              <w:bottom w:val="single" w:sz="4" w:space="0" w:color="auto"/>
              <w:right w:val="single" w:sz="4" w:space="0" w:color="auto"/>
            </w:tcBorders>
            <w:shd w:val="clear" w:color="000000" w:fill="FFFFFF"/>
            <w:noWrap/>
            <w:hideMark/>
          </w:tcPr>
          <w:p w:rsidR="0068353B" w:rsidRPr="0068353B" w:rsidRDefault="0068353B" w:rsidP="0068353B">
            <w:pPr>
              <w:spacing w:after="0" w:line="240" w:lineRule="auto"/>
              <w:jc w:val="center"/>
              <w:rPr>
                <w:rFonts w:ascii="Arial Narrow" w:eastAsia="Times New Roman" w:hAnsi="Arial Narrow" w:cs="Arial"/>
                <w:sz w:val="20"/>
                <w:szCs w:val="20"/>
                <w:lang w:eastAsia="sk-SK"/>
              </w:rPr>
            </w:pPr>
            <w:r w:rsidRPr="0068353B">
              <w:rPr>
                <w:rFonts w:ascii="Arial Narrow" w:eastAsia="Times New Roman" w:hAnsi="Arial Narrow" w:cs="Arial"/>
                <w:sz w:val="20"/>
                <w:szCs w:val="20"/>
                <w:lang w:eastAsia="sk-SK"/>
              </w:rPr>
              <w:t>100</w:t>
            </w:r>
          </w:p>
        </w:tc>
        <w:tc>
          <w:tcPr>
            <w:tcW w:w="1080" w:type="dxa"/>
            <w:tcBorders>
              <w:top w:val="nil"/>
              <w:left w:val="nil"/>
              <w:bottom w:val="single" w:sz="4" w:space="0" w:color="auto"/>
              <w:right w:val="single" w:sz="4" w:space="0" w:color="auto"/>
            </w:tcBorders>
            <w:shd w:val="clear" w:color="auto" w:fill="auto"/>
            <w:noWrap/>
            <w:vAlign w:val="bottom"/>
            <w:hideMark/>
          </w:tcPr>
          <w:p w:rsidR="0068353B" w:rsidRPr="0068353B" w:rsidRDefault="0068353B" w:rsidP="0068353B">
            <w:pPr>
              <w:spacing w:after="0" w:line="240" w:lineRule="auto"/>
              <w:jc w:val="center"/>
              <w:rPr>
                <w:rFonts w:ascii="Arial" w:eastAsia="Times New Roman" w:hAnsi="Arial" w:cs="Arial"/>
                <w:sz w:val="20"/>
                <w:szCs w:val="20"/>
                <w:lang w:eastAsia="sk-SK"/>
              </w:rPr>
            </w:pPr>
            <w:r w:rsidRPr="0068353B">
              <w:rPr>
                <w:rFonts w:ascii="Arial" w:eastAsia="Times New Roman" w:hAnsi="Arial" w:cs="Arial"/>
                <w:sz w:val="20"/>
                <w:szCs w:val="20"/>
                <w:lang w:eastAsia="sk-SK"/>
              </w:rPr>
              <w:t> </w:t>
            </w:r>
          </w:p>
        </w:tc>
        <w:tc>
          <w:tcPr>
            <w:tcW w:w="1080" w:type="dxa"/>
            <w:tcBorders>
              <w:top w:val="nil"/>
              <w:left w:val="nil"/>
              <w:bottom w:val="single" w:sz="4" w:space="0" w:color="auto"/>
              <w:right w:val="single" w:sz="4" w:space="0" w:color="auto"/>
            </w:tcBorders>
            <w:shd w:val="clear" w:color="auto" w:fill="auto"/>
            <w:noWrap/>
            <w:vAlign w:val="bottom"/>
            <w:hideMark/>
          </w:tcPr>
          <w:p w:rsidR="0068353B" w:rsidRPr="0068353B" w:rsidRDefault="0068353B" w:rsidP="0068353B">
            <w:pPr>
              <w:spacing w:after="0" w:line="240" w:lineRule="auto"/>
              <w:jc w:val="center"/>
              <w:rPr>
                <w:rFonts w:ascii="Arial" w:eastAsia="Times New Roman" w:hAnsi="Arial" w:cs="Arial"/>
                <w:sz w:val="20"/>
                <w:szCs w:val="20"/>
                <w:lang w:eastAsia="sk-SK"/>
              </w:rPr>
            </w:pPr>
            <w:r w:rsidRPr="0068353B">
              <w:rPr>
                <w:rFonts w:ascii="Arial" w:eastAsia="Times New Roman" w:hAnsi="Arial" w:cs="Arial"/>
                <w:sz w:val="20"/>
                <w:szCs w:val="20"/>
                <w:lang w:eastAsia="sk-SK"/>
              </w:rPr>
              <w:t>0,00</w:t>
            </w:r>
          </w:p>
        </w:tc>
        <w:tc>
          <w:tcPr>
            <w:tcW w:w="1200" w:type="dxa"/>
            <w:tcBorders>
              <w:top w:val="nil"/>
              <w:left w:val="nil"/>
              <w:bottom w:val="single" w:sz="4" w:space="0" w:color="auto"/>
              <w:right w:val="single" w:sz="8" w:space="0" w:color="auto"/>
            </w:tcBorders>
            <w:shd w:val="clear" w:color="auto" w:fill="auto"/>
            <w:noWrap/>
            <w:vAlign w:val="bottom"/>
            <w:hideMark/>
          </w:tcPr>
          <w:p w:rsidR="0068353B" w:rsidRPr="0068353B" w:rsidRDefault="0068353B" w:rsidP="0068353B">
            <w:pPr>
              <w:spacing w:after="0" w:line="240" w:lineRule="auto"/>
              <w:jc w:val="center"/>
              <w:rPr>
                <w:rFonts w:ascii="Arial" w:eastAsia="Times New Roman" w:hAnsi="Arial" w:cs="Arial"/>
                <w:sz w:val="20"/>
                <w:szCs w:val="20"/>
                <w:lang w:eastAsia="sk-SK"/>
              </w:rPr>
            </w:pPr>
            <w:r w:rsidRPr="0068353B">
              <w:rPr>
                <w:rFonts w:ascii="Arial" w:eastAsia="Times New Roman" w:hAnsi="Arial" w:cs="Arial"/>
                <w:sz w:val="20"/>
                <w:szCs w:val="20"/>
                <w:lang w:eastAsia="sk-SK"/>
              </w:rPr>
              <w:t>0,00</w:t>
            </w:r>
          </w:p>
        </w:tc>
      </w:tr>
      <w:tr w:rsidR="0068353B" w:rsidRPr="0068353B" w:rsidTr="0068353B">
        <w:trPr>
          <w:trHeight w:val="282"/>
        </w:trPr>
        <w:tc>
          <w:tcPr>
            <w:tcW w:w="340" w:type="dxa"/>
            <w:tcBorders>
              <w:top w:val="nil"/>
              <w:left w:val="single" w:sz="8" w:space="0" w:color="auto"/>
              <w:bottom w:val="single" w:sz="4" w:space="0" w:color="auto"/>
              <w:right w:val="single" w:sz="4" w:space="0" w:color="auto"/>
            </w:tcBorders>
            <w:shd w:val="clear" w:color="auto" w:fill="auto"/>
            <w:noWrap/>
            <w:hideMark/>
          </w:tcPr>
          <w:p w:rsidR="0068353B" w:rsidRPr="0068353B" w:rsidRDefault="0068353B" w:rsidP="0068353B">
            <w:pPr>
              <w:spacing w:after="0" w:line="240" w:lineRule="auto"/>
              <w:jc w:val="right"/>
              <w:rPr>
                <w:rFonts w:ascii="Arial Narrow" w:eastAsia="Times New Roman" w:hAnsi="Arial Narrow" w:cs="Arial"/>
                <w:sz w:val="20"/>
                <w:szCs w:val="20"/>
                <w:lang w:eastAsia="sk-SK"/>
              </w:rPr>
            </w:pPr>
            <w:r w:rsidRPr="0068353B">
              <w:rPr>
                <w:rFonts w:ascii="Arial Narrow" w:eastAsia="Times New Roman" w:hAnsi="Arial Narrow" w:cs="Arial"/>
                <w:sz w:val="20"/>
                <w:szCs w:val="20"/>
                <w:lang w:eastAsia="sk-SK"/>
              </w:rPr>
              <w:t>23</w:t>
            </w:r>
          </w:p>
        </w:tc>
        <w:tc>
          <w:tcPr>
            <w:tcW w:w="3000" w:type="dxa"/>
            <w:tcBorders>
              <w:top w:val="nil"/>
              <w:left w:val="nil"/>
              <w:bottom w:val="single" w:sz="4" w:space="0" w:color="auto"/>
              <w:right w:val="single" w:sz="4" w:space="0" w:color="auto"/>
            </w:tcBorders>
            <w:shd w:val="clear" w:color="auto" w:fill="auto"/>
            <w:noWrap/>
            <w:hideMark/>
          </w:tcPr>
          <w:p w:rsidR="0068353B" w:rsidRPr="0068353B" w:rsidRDefault="0068353B" w:rsidP="0068353B">
            <w:pPr>
              <w:spacing w:after="0" w:line="240" w:lineRule="auto"/>
              <w:rPr>
                <w:rFonts w:ascii="Arial Narrow" w:eastAsia="Times New Roman" w:hAnsi="Arial Narrow" w:cs="Arial"/>
                <w:color w:val="000000"/>
                <w:sz w:val="20"/>
                <w:szCs w:val="20"/>
                <w:lang w:eastAsia="sk-SK"/>
              </w:rPr>
            </w:pPr>
            <w:r w:rsidRPr="0068353B">
              <w:rPr>
                <w:rFonts w:ascii="Arial Narrow" w:eastAsia="Times New Roman" w:hAnsi="Arial Narrow" w:cs="Arial"/>
                <w:color w:val="000000"/>
                <w:sz w:val="20"/>
                <w:szCs w:val="20"/>
                <w:lang w:eastAsia="sk-SK"/>
              </w:rPr>
              <w:t>Špenát mrazený 10 kg</w:t>
            </w:r>
          </w:p>
        </w:tc>
        <w:tc>
          <w:tcPr>
            <w:tcW w:w="1460" w:type="dxa"/>
            <w:tcBorders>
              <w:top w:val="nil"/>
              <w:left w:val="nil"/>
              <w:bottom w:val="single" w:sz="4" w:space="0" w:color="auto"/>
              <w:right w:val="single" w:sz="4" w:space="0" w:color="auto"/>
            </w:tcBorders>
            <w:shd w:val="clear" w:color="auto" w:fill="auto"/>
            <w:hideMark/>
          </w:tcPr>
          <w:p w:rsidR="0068353B" w:rsidRPr="0068353B" w:rsidRDefault="0068353B" w:rsidP="0068353B">
            <w:pPr>
              <w:spacing w:after="0" w:line="240" w:lineRule="auto"/>
              <w:jc w:val="center"/>
              <w:rPr>
                <w:rFonts w:ascii="Arial Narrow" w:eastAsia="Times New Roman" w:hAnsi="Arial Narrow" w:cs="Arial"/>
                <w:sz w:val="20"/>
                <w:szCs w:val="20"/>
                <w:lang w:eastAsia="sk-SK"/>
              </w:rPr>
            </w:pPr>
            <w:r w:rsidRPr="0068353B">
              <w:rPr>
                <w:rFonts w:ascii="Arial Narrow" w:eastAsia="Times New Roman" w:hAnsi="Arial Narrow" w:cs="Arial"/>
                <w:sz w:val="20"/>
                <w:szCs w:val="20"/>
                <w:lang w:eastAsia="sk-SK"/>
              </w:rPr>
              <w:t>kg</w:t>
            </w:r>
          </w:p>
        </w:tc>
        <w:tc>
          <w:tcPr>
            <w:tcW w:w="1180" w:type="dxa"/>
            <w:tcBorders>
              <w:top w:val="nil"/>
              <w:left w:val="nil"/>
              <w:bottom w:val="single" w:sz="4" w:space="0" w:color="auto"/>
              <w:right w:val="single" w:sz="4" w:space="0" w:color="auto"/>
            </w:tcBorders>
            <w:shd w:val="clear" w:color="000000" w:fill="FFFFFF"/>
            <w:noWrap/>
            <w:hideMark/>
          </w:tcPr>
          <w:p w:rsidR="0068353B" w:rsidRPr="0068353B" w:rsidRDefault="0068353B" w:rsidP="0068353B">
            <w:pPr>
              <w:spacing w:after="0" w:line="240" w:lineRule="auto"/>
              <w:jc w:val="center"/>
              <w:rPr>
                <w:rFonts w:ascii="Arial Narrow" w:eastAsia="Times New Roman" w:hAnsi="Arial Narrow" w:cs="Arial"/>
                <w:sz w:val="20"/>
                <w:szCs w:val="20"/>
                <w:lang w:eastAsia="sk-SK"/>
              </w:rPr>
            </w:pPr>
            <w:r w:rsidRPr="0068353B">
              <w:rPr>
                <w:rFonts w:ascii="Arial Narrow" w:eastAsia="Times New Roman" w:hAnsi="Arial Narrow" w:cs="Arial"/>
                <w:sz w:val="20"/>
                <w:szCs w:val="20"/>
                <w:lang w:eastAsia="sk-SK"/>
              </w:rPr>
              <w:t>100</w:t>
            </w:r>
          </w:p>
        </w:tc>
        <w:tc>
          <w:tcPr>
            <w:tcW w:w="1080" w:type="dxa"/>
            <w:tcBorders>
              <w:top w:val="nil"/>
              <w:left w:val="nil"/>
              <w:bottom w:val="single" w:sz="4" w:space="0" w:color="auto"/>
              <w:right w:val="single" w:sz="4" w:space="0" w:color="auto"/>
            </w:tcBorders>
            <w:shd w:val="clear" w:color="auto" w:fill="auto"/>
            <w:noWrap/>
            <w:vAlign w:val="bottom"/>
            <w:hideMark/>
          </w:tcPr>
          <w:p w:rsidR="0068353B" w:rsidRPr="0068353B" w:rsidRDefault="0068353B" w:rsidP="0068353B">
            <w:pPr>
              <w:spacing w:after="0" w:line="240" w:lineRule="auto"/>
              <w:jc w:val="center"/>
              <w:rPr>
                <w:rFonts w:ascii="Arial" w:eastAsia="Times New Roman" w:hAnsi="Arial" w:cs="Arial"/>
                <w:sz w:val="20"/>
                <w:szCs w:val="20"/>
                <w:lang w:eastAsia="sk-SK"/>
              </w:rPr>
            </w:pPr>
            <w:r w:rsidRPr="0068353B">
              <w:rPr>
                <w:rFonts w:ascii="Arial" w:eastAsia="Times New Roman" w:hAnsi="Arial" w:cs="Arial"/>
                <w:sz w:val="20"/>
                <w:szCs w:val="20"/>
                <w:lang w:eastAsia="sk-SK"/>
              </w:rPr>
              <w:t> </w:t>
            </w:r>
          </w:p>
        </w:tc>
        <w:tc>
          <w:tcPr>
            <w:tcW w:w="1080" w:type="dxa"/>
            <w:tcBorders>
              <w:top w:val="nil"/>
              <w:left w:val="nil"/>
              <w:bottom w:val="single" w:sz="4" w:space="0" w:color="auto"/>
              <w:right w:val="single" w:sz="4" w:space="0" w:color="auto"/>
            </w:tcBorders>
            <w:shd w:val="clear" w:color="auto" w:fill="auto"/>
            <w:noWrap/>
            <w:vAlign w:val="bottom"/>
            <w:hideMark/>
          </w:tcPr>
          <w:p w:rsidR="0068353B" w:rsidRPr="0068353B" w:rsidRDefault="0068353B" w:rsidP="0068353B">
            <w:pPr>
              <w:spacing w:after="0" w:line="240" w:lineRule="auto"/>
              <w:jc w:val="center"/>
              <w:rPr>
                <w:rFonts w:ascii="Arial" w:eastAsia="Times New Roman" w:hAnsi="Arial" w:cs="Arial"/>
                <w:sz w:val="20"/>
                <w:szCs w:val="20"/>
                <w:lang w:eastAsia="sk-SK"/>
              </w:rPr>
            </w:pPr>
            <w:r w:rsidRPr="0068353B">
              <w:rPr>
                <w:rFonts w:ascii="Arial" w:eastAsia="Times New Roman" w:hAnsi="Arial" w:cs="Arial"/>
                <w:sz w:val="20"/>
                <w:szCs w:val="20"/>
                <w:lang w:eastAsia="sk-SK"/>
              </w:rPr>
              <w:t>0,00</w:t>
            </w:r>
          </w:p>
        </w:tc>
        <w:tc>
          <w:tcPr>
            <w:tcW w:w="1200" w:type="dxa"/>
            <w:tcBorders>
              <w:top w:val="nil"/>
              <w:left w:val="nil"/>
              <w:bottom w:val="single" w:sz="4" w:space="0" w:color="auto"/>
              <w:right w:val="single" w:sz="8" w:space="0" w:color="auto"/>
            </w:tcBorders>
            <w:shd w:val="clear" w:color="auto" w:fill="auto"/>
            <w:noWrap/>
            <w:vAlign w:val="bottom"/>
            <w:hideMark/>
          </w:tcPr>
          <w:p w:rsidR="0068353B" w:rsidRPr="0068353B" w:rsidRDefault="0068353B" w:rsidP="0068353B">
            <w:pPr>
              <w:spacing w:after="0" w:line="240" w:lineRule="auto"/>
              <w:jc w:val="center"/>
              <w:rPr>
                <w:rFonts w:ascii="Arial" w:eastAsia="Times New Roman" w:hAnsi="Arial" w:cs="Arial"/>
                <w:sz w:val="20"/>
                <w:szCs w:val="20"/>
                <w:lang w:eastAsia="sk-SK"/>
              </w:rPr>
            </w:pPr>
            <w:r w:rsidRPr="0068353B">
              <w:rPr>
                <w:rFonts w:ascii="Arial" w:eastAsia="Times New Roman" w:hAnsi="Arial" w:cs="Arial"/>
                <w:sz w:val="20"/>
                <w:szCs w:val="20"/>
                <w:lang w:eastAsia="sk-SK"/>
              </w:rPr>
              <w:t>0,00</w:t>
            </w:r>
          </w:p>
        </w:tc>
      </w:tr>
      <w:tr w:rsidR="0068353B" w:rsidRPr="0068353B" w:rsidTr="0068353B">
        <w:trPr>
          <w:trHeight w:val="282"/>
        </w:trPr>
        <w:tc>
          <w:tcPr>
            <w:tcW w:w="340" w:type="dxa"/>
            <w:tcBorders>
              <w:top w:val="nil"/>
              <w:left w:val="single" w:sz="8" w:space="0" w:color="auto"/>
              <w:bottom w:val="single" w:sz="4" w:space="0" w:color="auto"/>
              <w:right w:val="single" w:sz="4" w:space="0" w:color="auto"/>
            </w:tcBorders>
            <w:shd w:val="clear" w:color="auto" w:fill="auto"/>
            <w:noWrap/>
            <w:hideMark/>
          </w:tcPr>
          <w:p w:rsidR="0068353B" w:rsidRPr="0068353B" w:rsidRDefault="0068353B" w:rsidP="0068353B">
            <w:pPr>
              <w:spacing w:after="0" w:line="240" w:lineRule="auto"/>
              <w:jc w:val="right"/>
              <w:rPr>
                <w:rFonts w:ascii="Arial Narrow" w:eastAsia="Times New Roman" w:hAnsi="Arial Narrow" w:cs="Arial"/>
                <w:sz w:val="20"/>
                <w:szCs w:val="20"/>
                <w:lang w:eastAsia="sk-SK"/>
              </w:rPr>
            </w:pPr>
            <w:r w:rsidRPr="0068353B">
              <w:rPr>
                <w:rFonts w:ascii="Arial Narrow" w:eastAsia="Times New Roman" w:hAnsi="Arial Narrow" w:cs="Arial"/>
                <w:sz w:val="20"/>
                <w:szCs w:val="20"/>
                <w:lang w:eastAsia="sk-SK"/>
              </w:rPr>
              <w:t>24</w:t>
            </w:r>
          </w:p>
        </w:tc>
        <w:tc>
          <w:tcPr>
            <w:tcW w:w="3000" w:type="dxa"/>
            <w:tcBorders>
              <w:top w:val="nil"/>
              <w:left w:val="nil"/>
              <w:bottom w:val="single" w:sz="4" w:space="0" w:color="auto"/>
              <w:right w:val="single" w:sz="4" w:space="0" w:color="auto"/>
            </w:tcBorders>
            <w:shd w:val="clear" w:color="auto" w:fill="auto"/>
            <w:noWrap/>
            <w:hideMark/>
          </w:tcPr>
          <w:p w:rsidR="0068353B" w:rsidRPr="0068353B" w:rsidRDefault="0068353B" w:rsidP="0068353B">
            <w:pPr>
              <w:spacing w:after="0" w:line="240" w:lineRule="auto"/>
              <w:rPr>
                <w:rFonts w:ascii="Arial Narrow" w:eastAsia="Times New Roman" w:hAnsi="Arial Narrow" w:cs="Arial"/>
                <w:color w:val="000000"/>
                <w:sz w:val="20"/>
                <w:szCs w:val="20"/>
                <w:lang w:eastAsia="sk-SK"/>
              </w:rPr>
            </w:pPr>
            <w:r w:rsidRPr="0068353B">
              <w:rPr>
                <w:rFonts w:ascii="Arial Narrow" w:eastAsia="Times New Roman" w:hAnsi="Arial Narrow" w:cs="Arial"/>
                <w:color w:val="000000"/>
                <w:sz w:val="20"/>
                <w:szCs w:val="20"/>
                <w:lang w:eastAsia="sk-SK"/>
              </w:rPr>
              <w:t xml:space="preserve">Šúľance čisté </w:t>
            </w:r>
          </w:p>
        </w:tc>
        <w:tc>
          <w:tcPr>
            <w:tcW w:w="1460" w:type="dxa"/>
            <w:tcBorders>
              <w:top w:val="nil"/>
              <w:left w:val="nil"/>
              <w:bottom w:val="single" w:sz="4" w:space="0" w:color="auto"/>
              <w:right w:val="single" w:sz="4" w:space="0" w:color="auto"/>
            </w:tcBorders>
            <w:shd w:val="clear" w:color="auto" w:fill="auto"/>
            <w:hideMark/>
          </w:tcPr>
          <w:p w:rsidR="0068353B" w:rsidRPr="0068353B" w:rsidRDefault="0068353B" w:rsidP="0068353B">
            <w:pPr>
              <w:spacing w:after="0" w:line="240" w:lineRule="auto"/>
              <w:jc w:val="center"/>
              <w:rPr>
                <w:rFonts w:ascii="Arial Narrow" w:eastAsia="Times New Roman" w:hAnsi="Arial Narrow" w:cs="Arial"/>
                <w:sz w:val="20"/>
                <w:szCs w:val="20"/>
                <w:lang w:eastAsia="sk-SK"/>
              </w:rPr>
            </w:pPr>
            <w:r w:rsidRPr="0068353B">
              <w:rPr>
                <w:rFonts w:ascii="Arial Narrow" w:eastAsia="Times New Roman" w:hAnsi="Arial Narrow" w:cs="Arial"/>
                <w:sz w:val="20"/>
                <w:szCs w:val="20"/>
                <w:lang w:eastAsia="sk-SK"/>
              </w:rPr>
              <w:t>kg</w:t>
            </w:r>
          </w:p>
        </w:tc>
        <w:tc>
          <w:tcPr>
            <w:tcW w:w="1180" w:type="dxa"/>
            <w:tcBorders>
              <w:top w:val="nil"/>
              <w:left w:val="nil"/>
              <w:bottom w:val="single" w:sz="4" w:space="0" w:color="auto"/>
              <w:right w:val="single" w:sz="4" w:space="0" w:color="auto"/>
            </w:tcBorders>
            <w:shd w:val="clear" w:color="000000" w:fill="FFFFFF"/>
            <w:noWrap/>
            <w:hideMark/>
          </w:tcPr>
          <w:p w:rsidR="0068353B" w:rsidRPr="0068353B" w:rsidRDefault="0068353B" w:rsidP="0068353B">
            <w:pPr>
              <w:spacing w:after="0" w:line="240" w:lineRule="auto"/>
              <w:jc w:val="center"/>
              <w:rPr>
                <w:rFonts w:ascii="Arial Narrow" w:eastAsia="Times New Roman" w:hAnsi="Arial Narrow" w:cs="Arial"/>
                <w:sz w:val="20"/>
                <w:szCs w:val="20"/>
                <w:lang w:eastAsia="sk-SK"/>
              </w:rPr>
            </w:pPr>
            <w:r w:rsidRPr="0068353B">
              <w:rPr>
                <w:rFonts w:ascii="Arial Narrow" w:eastAsia="Times New Roman" w:hAnsi="Arial Narrow" w:cs="Arial"/>
                <w:sz w:val="20"/>
                <w:szCs w:val="20"/>
                <w:lang w:eastAsia="sk-SK"/>
              </w:rPr>
              <w:t>520</w:t>
            </w:r>
          </w:p>
        </w:tc>
        <w:tc>
          <w:tcPr>
            <w:tcW w:w="1080" w:type="dxa"/>
            <w:tcBorders>
              <w:top w:val="nil"/>
              <w:left w:val="nil"/>
              <w:bottom w:val="single" w:sz="4" w:space="0" w:color="auto"/>
              <w:right w:val="single" w:sz="4" w:space="0" w:color="auto"/>
            </w:tcBorders>
            <w:shd w:val="clear" w:color="auto" w:fill="auto"/>
            <w:noWrap/>
            <w:vAlign w:val="bottom"/>
            <w:hideMark/>
          </w:tcPr>
          <w:p w:rsidR="0068353B" w:rsidRPr="0068353B" w:rsidRDefault="0068353B" w:rsidP="0068353B">
            <w:pPr>
              <w:spacing w:after="0" w:line="240" w:lineRule="auto"/>
              <w:jc w:val="center"/>
              <w:rPr>
                <w:rFonts w:ascii="Arial" w:eastAsia="Times New Roman" w:hAnsi="Arial" w:cs="Arial"/>
                <w:sz w:val="20"/>
                <w:szCs w:val="20"/>
                <w:lang w:eastAsia="sk-SK"/>
              </w:rPr>
            </w:pPr>
            <w:r w:rsidRPr="0068353B">
              <w:rPr>
                <w:rFonts w:ascii="Arial" w:eastAsia="Times New Roman" w:hAnsi="Arial" w:cs="Arial"/>
                <w:sz w:val="20"/>
                <w:szCs w:val="20"/>
                <w:lang w:eastAsia="sk-SK"/>
              </w:rPr>
              <w:t> </w:t>
            </w:r>
          </w:p>
        </w:tc>
        <w:tc>
          <w:tcPr>
            <w:tcW w:w="1080" w:type="dxa"/>
            <w:tcBorders>
              <w:top w:val="nil"/>
              <w:left w:val="nil"/>
              <w:bottom w:val="single" w:sz="4" w:space="0" w:color="auto"/>
              <w:right w:val="single" w:sz="4" w:space="0" w:color="auto"/>
            </w:tcBorders>
            <w:shd w:val="clear" w:color="auto" w:fill="auto"/>
            <w:noWrap/>
            <w:vAlign w:val="bottom"/>
            <w:hideMark/>
          </w:tcPr>
          <w:p w:rsidR="0068353B" w:rsidRPr="0068353B" w:rsidRDefault="0068353B" w:rsidP="0068353B">
            <w:pPr>
              <w:spacing w:after="0" w:line="240" w:lineRule="auto"/>
              <w:jc w:val="center"/>
              <w:rPr>
                <w:rFonts w:ascii="Arial" w:eastAsia="Times New Roman" w:hAnsi="Arial" w:cs="Arial"/>
                <w:sz w:val="20"/>
                <w:szCs w:val="20"/>
                <w:lang w:eastAsia="sk-SK"/>
              </w:rPr>
            </w:pPr>
            <w:r w:rsidRPr="0068353B">
              <w:rPr>
                <w:rFonts w:ascii="Arial" w:eastAsia="Times New Roman" w:hAnsi="Arial" w:cs="Arial"/>
                <w:sz w:val="20"/>
                <w:szCs w:val="20"/>
                <w:lang w:eastAsia="sk-SK"/>
              </w:rPr>
              <w:t>0,00</w:t>
            </w:r>
          </w:p>
        </w:tc>
        <w:tc>
          <w:tcPr>
            <w:tcW w:w="1200" w:type="dxa"/>
            <w:tcBorders>
              <w:top w:val="nil"/>
              <w:left w:val="nil"/>
              <w:bottom w:val="single" w:sz="4" w:space="0" w:color="auto"/>
              <w:right w:val="single" w:sz="8" w:space="0" w:color="auto"/>
            </w:tcBorders>
            <w:shd w:val="clear" w:color="auto" w:fill="auto"/>
            <w:noWrap/>
            <w:vAlign w:val="bottom"/>
            <w:hideMark/>
          </w:tcPr>
          <w:p w:rsidR="0068353B" w:rsidRPr="0068353B" w:rsidRDefault="0068353B" w:rsidP="0068353B">
            <w:pPr>
              <w:spacing w:after="0" w:line="240" w:lineRule="auto"/>
              <w:jc w:val="center"/>
              <w:rPr>
                <w:rFonts w:ascii="Arial" w:eastAsia="Times New Roman" w:hAnsi="Arial" w:cs="Arial"/>
                <w:sz w:val="20"/>
                <w:szCs w:val="20"/>
                <w:lang w:eastAsia="sk-SK"/>
              </w:rPr>
            </w:pPr>
            <w:r w:rsidRPr="0068353B">
              <w:rPr>
                <w:rFonts w:ascii="Arial" w:eastAsia="Times New Roman" w:hAnsi="Arial" w:cs="Arial"/>
                <w:sz w:val="20"/>
                <w:szCs w:val="20"/>
                <w:lang w:eastAsia="sk-SK"/>
              </w:rPr>
              <w:t>0,00</w:t>
            </w:r>
          </w:p>
        </w:tc>
      </w:tr>
      <w:tr w:rsidR="0068353B" w:rsidRPr="0068353B" w:rsidTr="0068353B">
        <w:trPr>
          <w:trHeight w:val="282"/>
        </w:trPr>
        <w:tc>
          <w:tcPr>
            <w:tcW w:w="340" w:type="dxa"/>
            <w:tcBorders>
              <w:top w:val="nil"/>
              <w:left w:val="single" w:sz="8" w:space="0" w:color="auto"/>
              <w:bottom w:val="nil"/>
              <w:right w:val="single" w:sz="4" w:space="0" w:color="auto"/>
            </w:tcBorders>
            <w:shd w:val="clear" w:color="auto" w:fill="auto"/>
            <w:noWrap/>
            <w:hideMark/>
          </w:tcPr>
          <w:p w:rsidR="0068353B" w:rsidRPr="0068353B" w:rsidRDefault="0068353B" w:rsidP="0068353B">
            <w:pPr>
              <w:spacing w:after="0" w:line="240" w:lineRule="auto"/>
              <w:jc w:val="right"/>
              <w:rPr>
                <w:rFonts w:ascii="Arial Narrow" w:eastAsia="Times New Roman" w:hAnsi="Arial Narrow" w:cs="Arial"/>
                <w:sz w:val="20"/>
                <w:szCs w:val="20"/>
                <w:lang w:eastAsia="sk-SK"/>
              </w:rPr>
            </w:pPr>
            <w:r w:rsidRPr="0068353B">
              <w:rPr>
                <w:rFonts w:ascii="Arial Narrow" w:eastAsia="Times New Roman" w:hAnsi="Arial Narrow" w:cs="Arial"/>
                <w:sz w:val="20"/>
                <w:szCs w:val="20"/>
                <w:lang w:eastAsia="sk-SK"/>
              </w:rPr>
              <w:t>25</w:t>
            </w:r>
          </w:p>
        </w:tc>
        <w:tc>
          <w:tcPr>
            <w:tcW w:w="3000" w:type="dxa"/>
            <w:tcBorders>
              <w:top w:val="nil"/>
              <w:left w:val="nil"/>
              <w:bottom w:val="nil"/>
              <w:right w:val="single" w:sz="4" w:space="0" w:color="auto"/>
            </w:tcBorders>
            <w:shd w:val="clear" w:color="auto" w:fill="auto"/>
            <w:noWrap/>
            <w:hideMark/>
          </w:tcPr>
          <w:p w:rsidR="0068353B" w:rsidRPr="0068353B" w:rsidRDefault="0068353B" w:rsidP="0068353B">
            <w:pPr>
              <w:spacing w:after="0" w:line="240" w:lineRule="auto"/>
              <w:rPr>
                <w:rFonts w:ascii="Arial Narrow" w:eastAsia="Times New Roman" w:hAnsi="Arial Narrow" w:cs="Arial"/>
                <w:color w:val="000000"/>
                <w:sz w:val="20"/>
                <w:szCs w:val="20"/>
                <w:lang w:eastAsia="sk-SK"/>
              </w:rPr>
            </w:pPr>
            <w:proofErr w:type="spellStart"/>
            <w:r w:rsidRPr="0068353B">
              <w:rPr>
                <w:rFonts w:ascii="Arial Narrow" w:eastAsia="Times New Roman" w:hAnsi="Arial Narrow" w:cs="Arial"/>
                <w:color w:val="000000"/>
                <w:sz w:val="20"/>
                <w:szCs w:val="20"/>
                <w:lang w:eastAsia="sk-SK"/>
              </w:rPr>
              <w:t>Šuľance</w:t>
            </w:r>
            <w:proofErr w:type="spellEnd"/>
            <w:r w:rsidRPr="0068353B">
              <w:rPr>
                <w:rFonts w:ascii="Arial Narrow" w:eastAsia="Times New Roman" w:hAnsi="Arial Narrow" w:cs="Arial"/>
                <w:color w:val="000000"/>
                <w:sz w:val="20"/>
                <w:szCs w:val="20"/>
                <w:lang w:eastAsia="sk-SK"/>
              </w:rPr>
              <w:t xml:space="preserve"> plnené makom</w:t>
            </w:r>
          </w:p>
        </w:tc>
        <w:tc>
          <w:tcPr>
            <w:tcW w:w="1460" w:type="dxa"/>
            <w:tcBorders>
              <w:top w:val="nil"/>
              <w:left w:val="nil"/>
              <w:bottom w:val="nil"/>
              <w:right w:val="single" w:sz="4" w:space="0" w:color="auto"/>
            </w:tcBorders>
            <w:shd w:val="clear" w:color="auto" w:fill="auto"/>
            <w:hideMark/>
          </w:tcPr>
          <w:p w:rsidR="0068353B" w:rsidRPr="0068353B" w:rsidRDefault="0068353B" w:rsidP="0068353B">
            <w:pPr>
              <w:spacing w:after="0" w:line="240" w:lineRule="auto"/>
              <w:jc w:val="center"/>
              <w:rPr>
                <w:rFonts w:ascii="Arial Narrow" w:eastAsia="Times New Roman" w:hAnsi="Arial Narrow" w:cs="Arial"/>
                <w:sz w:val="20"/>
                <w:szCs w:val="20"/>
                <w:lang w:eastAsia="sk-SK"/>
              </w:rPr>
            </w:pPr>
            <w:r w:rsidRPr="0068353B">
              <w:rPr>
                <w:rFonts w:ascii="Arial Narrow" w:eastAsia="Times New Roman" w:hAnsi="Arial Narrow" w:cs="Arial"/>
                <w:sz w:val="20"/>
                <w:szCs w:val="20"/>
                <w:lang w:eastAsia="sk-SK"/>
              </w:rPr>
              <w:t>kg</w:t>
            </w:r>
          </w:p>
        </w:tc>
        <w:tc>
          <w:tcPr>
            <w:tcW w:w="1180" w:type="dxa"/>
            <w:tcBorders>
              <w:top w:val="nil"/>
              <w:left w:val="nil"/>
              <w:bottom w:val="nil"/>
              <w:right w:val="single" w:sz="4" w:space="0" w:color="auto"/>
            </w:tcBorders>
            <w:shd w:val="clear" w:color="000000" w:fill="FFFFFF"/>
            <w:noWrap/>
            <w:hideMark/>
          </w:tcPr>
          <w:p w:rsidR="0068353B" w:rsidRPr="0068353B" w:rsidRDefault="0068353B" w:rsidP="0068353B">
            <w:pPr>
              <w:spacing w:after="0" w:line="240" w:lineRule="auto"/>
              <w:jc w:val="center"/>
              <w:rPr>
                <w:rFonts w:ascii="Arial Narrow" w:eastAsia="Times New Roman" w:hAnsi="Arial Narrow" w:cs="Arial"/>
                <w:sz w:val="20"/>
                <w:szCs w:val="20"/>
                <w:lang w:eastAsia="sk-SK"/>
              </w:rPr>
            </w:pPr>
            <w:r w:rsidRPr="0068353B">
              <w:rPr>
                <w:rFonts w:ascii="Arial Narrow" w:eastAsia="Times New Roman" w:hAnsi="Arial Narrow" w:cs="Arial"/>
                <w:sz w:val="20"/>
                <w:szCs w:val="20"/>
                <w:lang w:eastAsia="sk-SK"/>
              </w:rPr>
              <w:t>520</w:t>
            </w:r>
          </w:p>
        </w:tc>
        <w:tc>
          <w:tcPr>
            <w:tcW w:w="1080" w:type="dxa"/>
            <w:tcBorders>
              <w:top w:val="nil"/>
              <w:left w:val="nil"/>
              <w:bottom w:val="nil"/>
              <w:right w:val="single" w:sz="4" w:space="0" w:color="auto"/>
            </w:tcBorders>
            <w:shd w:val="clear" w:color="auto" w:fill="auto"/>
            <w:noWrap/>
            <w:vAlign w:val="bottom"/>
            <w:hideMark/>
          </w:tcPr>
          <w:p w:rsidR="0068353B" w:rsidRPr="0068353B" w:rsidRDefault="0068353B" w:rsidP="0068353B">
            <w:pPr>
              <w:spacing w:after="0" w:line="240" w:lineRule="auto"/>
              <w:jc w:val="center"/>
              <w:rPr>
                <w:rFonts w:ascii="Arial" w:eastAsia="Times New Roman" w:hAnsi="Arial" w:cs="Arial"/>
                <w:sz w:val="20"/>
                <w:szCs w:val="20"/>
                <w:lang w:eastAsia="sk-SK"/>
              </w:rPr>
            </w:pPr>
            <w:r w:rsidRPr="0068353B">
              <w:rPr>
                <w:rFonts w:ascii="Arial" w:eastAsia="Times New Roman" w:hAnsi="Arial" w:cs="Arial"/>
                <w:sz w:val="20"/>
                <w:szCs w:val="20"/>
                <w:lang w:eastAsia="sk-SK"/>
              </w:rPr>
              <w:t> </w:t>
            </w:r>
          </w:p>
        </w:tc>
        <w:tc>
          <w:tcPr>
            <w:tcW w:w="1080" w:type="dxa"/>
            <w:tcBorders>
              <w:top w:val="nil"/>
              <w:left w:val="nil"/>
              <w:bottom w:val="nil"/>
              <w:right w:val="single" w:sz="4" w:space="0" w:color="auto"/>
            </w:tcBorders>
            <w:shd w:val="clear" w:color="auto" w:fill="auto"/>
            <w:noWrap/>
            <w:vAlign w:val="bottom"/>
            <w:hideMark/>
          </w:tcPr>
          <w:p w:rsidR="0068353B" w:rsidRPr="0068353B" w:rsidRDefault="0068353B" w:rsidP="0068353B">
            <w:pPr>
              <w:spacing w:after="0" w:line="240" w:lineRule="auto"/>
              <w:jc w:val="center"/>
              <w:rPr>
                <w:rFonts w:ascii="Arial" w:eastAsia="Times New Roman" w:hAnsi="Arial" w:cs="Arial"/>
                <w:sz w:val="20"/>
                <w:szCs w:val="20"/>
                <w:lang w:eastAsia="sk-SK"/>
              </w:rPr>
            </w:pPr>
            <w:r w:rsidRPr="0068353B">
              <w:rPr>
                <w:rFonts w:ascii="Arial" w:eastAsia="Times New Roman" w:hAnsi="Arial" w:cs="Arial"/>
                <w:sz w:val="20"/>
                <w:szCs w:val="20"/>
                <w:lang w:eastAsia="sk-SK"/>
              </w:rPr>
              <w:t>0,00</w:t>
            </w:r>
          </w:p>
        </w:tc>
        <w:tc>
          <w:tcPr>
            <w:tcW w:w="1200" w:type="dxa"/>
            <w:tcBorders>
              <w:top w:val="nil"/>
              <w:left w:val="nil"/>
              <w:bottom w:val="nil"/>
              <w:right w:val="single" w:sz="8" w:space="0" w:color="auto"/>
            </w:tcBorders>
            <w:shd w:val="clear" w:color="auto" w:fill="auto"/>
            <w:noWrap/>
            <w:vAlign w:val="bottom"/>
            <w:hideMark/>
          </w:tcPr>
          <w:p w:rsidR="0068353B" w:rsidRPr="0068353B" w:rsidRDefault="0068353B" w:rsidP="0068353B">
            <w:pPr>
              <w:spacing w:after="0" w:line="240" w:lineRule="auto"/>
              <w:jc w:val="center"/>
              <w:rPr>
                <w:rFonts w:ascii="Arial" w:eastAsia="Times New Roman" w:hAnsi="Arial" w:cs="Arial"/>
                <w:sz w:val="20"/>
                <w:szCs w:val="20"/>
                <w:lang w:eastAsia="sk-SK"/>
              </w:rPr>
            </w:pPr>
            <w:r w:rsidRPr="0068353B">
              <w:rPr>
                <w:rFonts w:ascii="Arial" w:eastAsia="Times New Roman" w:hAnsi="Arial" w:cs="Arial"/>
                <w:sz w:val="20"/>
                <w:szCs w:val="20"/>
                <w:lang w:eastAsia="sk-SK"/>
              </w:rPr>
              <w:t>0,00</w:t>
            </w:r>
          </w:p>
        </w:tc>
      </w:tr>
      <w:tr w:rsidR="0068353B" w:rsidRPr="0068353B" w:rsidTr="0068353B">
        <w:trPr>
          <w:trHeight w:val="510"/>
        </w:trPr>
        <w:tc>
          <w:tcPr>
            <w:tcW w:w="3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8353B" w:rsidRPr="0068353B" w:rsidRDefault="0068353B" w:rsidP="0068353B">
            <w:pPr>
              <w:spacing w:after="0" w:line="240" w:lineRule="auto"/>
              <w:rPr>
                <w:rFonts w:ascii="Arial Narrow" w:eastAsia="Times New Roman" w:hAnsi="Arial Narrow" w:cs="Arial"/>
                <w:sz w:val="20"/>
                <w:szCs w:val="20"/>
                <w:lang w:eastAsia="sk-SK"/>
              </w:rPr>
            </w:pPr>
            <w:r w:rsidRPr="0068353B">
              <w:rPr>
                <w:rFonts w:ascii="Arial Narrow" w:eastAsia="Times New Roman" w:hAnsi="Arial Narrow" w:cs="Arial"/>
                <w:sz w:val="20"/>
                <w:szCs w:val="20"/>
                <w:lang w:eastAsia="sk-SK"/>
              </w:rPr>
              <w:t> </w:t>
            </w:r>
          </w:p>
        </w:tc>
        <w:tc>
          <w:tcPr>
            <w:tcW w:w="3000" w:type="dxa"/>
            <w:tcBorders>
              <w:top w:val="single" w:sz="8" w:space="0" w:color="auto"/>
              <w:left w:val="nil"/>
              <w:bottom w:val="single" w:sz="8" w:space="0" w:color="auto"/>
              <w:right w:val="single" w:sz="4" w:space="0" w:color="auto"/>
            </w:tcBorders>
            <w:shd w:val="clear" w:color="auto" w:fill="auto"/>
            <w:noWrap/>
            <w:vAlign w:val="bottom"/>
            <w:hideMark/>
          </w:tcPr>
          <w:p w:rsidR="0068353B" w:rsidRPr="0068353B" w:rsidRDefault="0068353B" w:rsidP="0068353B">
            <w:pPr>
              <w:spacing w:after="0" w:line="240" w:lineRule="auto"/>
              <w:rPr>
                <w:rFonts w:ascii="Arial Narrow" w:eastAsia="Times New Roman" w:hAnsi="Arial Narrow" w:cs="Arial"/>
                <w:b/>
                <w:bCs/>
                <w:sz w:val="20"/>
                <w:szCs w:val="20"/>
                <w:lang w:eastAsia="sk-SK"/>
              </w:rPr>
            </w:pPr>
            <w:r w:rsidRPr="0068353B">
              <w:rPr>
                <w:rFonts w:ascii="Arial Narrow" w:eastAsia="Times New Roman" w:hAnsi="Arial Narrow" w:cs="Arial"/>
                <w:b/>
                <w:bCs/>
                <w:sz w:val="20"/>
                <w:szCs w:val="20"/>
                <w:lang w:eastAsia="sk-SK"/>
              </w:rPr>
              <w:t>Spolu</w:t>
            </w:r>
          </w:p>
        </w:tc>
        <w:tc>
          <w:tcPr>
            <w:tcW w:w="1460" w:type="dxa"/>
            <w:tcBorders>
              <w:top w:val="single" w:sz="8" w:space="0" w:color="auto"/>
              <w:left w:val="nil"/>
              <w:bottom w:val="single" w:sz="8" w:space="0" w:color="auto"/>
              <w:right w:val="single" w:sz="4" w:space="0" w:color="auto"/>
            </w:tcBorders>
            <w:shd w:val="clear" w:color="auto" w:fill="auto"/>
            <w:noWrap/>
            <w:vAlign w:val="bottom"/>
            <w:hideMark/>
          </w:tcPr>
          <w:p w:rsidR="0068353B" w:rsidRPr="0068353B" w:rsidRDefault="0068353B" w:rsidP="0068353B">
            <w:pPr>
              <w:spacing w:after="0" w:line="240" w:lineRule="auto"/>
              <w:rPr>
                <w:rFonts w:ascii="Arial Narrow" w:eastAsia="Times New Roman" w:hAnsi="Arial Narrow" w:cs="Arial"/>
                <w:b/>
                <w:bCs/>
                <w:sz w:val="20"/>
                <w:szCs w:val="20"/>
                <w:lang w:eastAsia="sk-SK"/>
              </w:rPr>
            </w:pPr>
            <w:r w:rsidRPr="0068353B">
              <w:rPr>
                <w:rFonts w:ascii="Arial Narrow" w:eastAsia="Times New Roman" w:hAnsi="Arial Narrow" w:cs="Arial"/>
                <w:b/>
                <w:bCs/>
                <w:sz w:val="20"/>
                <w:szCs w:val="20"/>
                <w:lang w:eastAsia="sk-SK"/>
              </w:rPr>
              <w:t> </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68353B" w:rsidRPr="0068353B" w:rsidRDefault="0068353B" w:rsidP="0068353B">
            <w:pPr>
              <w:spacing w:after="0" w:line="240" w:lineRule="auto"/>
              <w:rPr>
                <w:rFonts w:ascii="Arial Narrow" w:eastAsia="Times New Roman" w:hAnsi="Arial Narrow" w:cs="Arial"/>
                <w:b/>
                <w:bCs/>
                <w:sz w:val="20"/>
                <w:szCs w:val="20"/>
                <w:lang w:eastAsia="sk-SK"/>
              </w:rPr>
            </w:pPr>
            <w:r w:rsidRPr="0068353B">
              <w:rPr>
                <w:rFonts w:ascii="Arial Narrow" w:eastAsia="Times New Roman" w:hAnsi="Arial Narrow" w:cs="Arial"/>
                <w:b/>
                <w:bCs/>
                <w:sz w:val="20"/>
                <w:szCs w:val="20"/>
                <w:lang w:eastAsia="sk-SK"/>
              </w:rPr>
              <w:t> </w:t>
            </w:r>
          </w:p>
        </w:tc>
        <w:tc>
          <w:tcPr>
            <w:tcW w:w="1080" w:type="dxa"/>
            <w:tcBorders>
              <w:top w:val="single" w:sz="8" w:space="0" w:color="auto"/>
              <w:left w:val="nil"/>
              <w:bottom w:val="single" w:sz="8" w:space="0" w:color="auto"/>
              <w:right w:val="single" w:sz="4" w:space="0" w:color="auto"/>
            </w:tcBorders>
            <w:shd w:val="clear" w:color="auto" w:fill="auto"/>
            <w:noWrap/>
            <w:vAlign w:val="bottom"/>
            <w:hideMark/>
          </w:tcPr>
          <w:p w:rsidR="0068353B" w:rsidRPr="0068353B" w:rsidRDefault="0068353B" w:rsidP="0068353B">
            <w:pPr>
              <w:spacing w:after="0" w:line="240" w:lineRule="auto"/>
              <w:jc w:val="center"/>
              <w:rPr>
                <w:rFonts w:ascii="Arial" w:eastAsia="Times New Roman" w:hAnsi="Arial" w:cs="Arial"/>
                <w:b/>
                <w:bCs/>
                <w:sz w:val="20"/>
                <w:szCs w:val="20"/>
                <w:lang w:eastAsia="sk-SK"/>
              </w:rPr>
            </w:pPr>
            <w:r w:rsidRPr="0068353B">
              <w:rPr>
                <w:rFonts w:ascii="Arial" w:eastAsia="Times New Roman" w:hAnsi="Arial" w:cs="Arial"/>
                <w:b/>
                <w:bCs/>
                <w:sz w:val="20"/>
                <w:szCs w:val="20"/>
                <w:lang w:eastAsia="sk-SK"/>
              </w:rPr>
              <w:t> </w:t>
            </w:r>
          </w:p>
        </w:tc>
        <w:tc>
          <w:tcPr>
            <w:tcW w:w="1080" w:type="dxa"/>
            <w:tcBorders>
              <w:top w:val="single" w:sz="8" w:space="0" w:color="auto"/>
              <w:left w:val="nil"/>
              <w:bottom w:val="single" w:sz="8" w:space="0" w:color="auto"/>
              <w:right w:val="single" w:sz="4" w:space="0" w:color="auto"/>
            </w:tcBorders>
            <w:shd w:val="clear" w:color="auto" w:fill="auto"/>
            <w:noWrap/>
            <w:vAlign w:val="bottom"/>
            <w:hideMark/>
          </w:tcPr>
          <w:p w:rsidR="0068353B" w:rsidRPr="0068353B" w:rsidRDefault="0068353B" w:rsidP="0068353B">
            <w:pPr>
              <w:spacing w:after="0" w:line="240" w:lineRule="auto"/>
              <w:jc w:val="center"/>
              <w:rPr>
                <w:rFonts w:ascii="Arial" w:eastAsia="Times New Roman" w:hAnsi="Arial" w:cs="Arial"/>
                <w:b/>
                <w:bCs/>
                <w:sz w:val="20"/>
                <w:szCs w:val="20"/>
                <w:lang w:eastAsia="sk-SK"/>
              </w:rPr>
            </w:pPr>
            <w:r w:rsidRPr="0068353B">
              <w:rPr>
                <w:rFonts w:ascii="Arial" w:eastAsia="Times New Roman" w:hAnsi="Arial" w:cs="Arial"/>
                <w:b/>
                <w:bCs/>
                <w:sz w:val="20"/>
                <w:szCs w:val="20"/>
                <w:lang w:eastAsia="sk-SK"/>
              </w:rPr>
              <w:t>0,00</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68353B" w:rsidRPr="0068353B" w:rsidRDefault="0068353B" w:rsidP="0068353B">
            <w:pPr>
              <w:spacing w:after="0" w:line="240" w:lineRule="auto"/>
              <w:jc w:val="center"/>
              <w:rPr>
                <w:rFonts w:ascii="Arial" w:eastAsia="Times New Roman" w:hAnsi="Arial" w:cs="Arial"/>
                <w:b/>
                <w:bCs/>
                <w:sz w:val="20"/>
                <w:szCs w:val="20"/>
                <w:lang w:eastAsia="sk-SK"/>
              </w:rPr>
            </w:pPr>
            <w:r w:rsidRPr="0068353B">
              <w:rPr>
                <w:rFonts w:ascii="Arial" w:eastAsia="Times New Roman" w:hAnsi="Arial" w:cs="Arial"/>
                <w:b/>
                <w:bCs/>
                <w:sz w:val="20"/>
                <w:szCs w:val="20"/>
                <w:lang w:eastAsia="sk-SK"/>
              </w:rPr>
              <w:t>0,00</w:t>
            </w:r>
          </w:p>
        </w:tc>
      </w:tr>
    </w:tbl>
    <w:p w:rsidR="00C42587" w:rsidRDefault="00C42587" w:rsidP="001C6DA0">
      <w:pPr>
        <w:tabs>
          <w:tab w:val="left" w:pos="2520"/>
        </w:tabs>
        <w:rPr>
          <w:rFonts w:ascii="Times New Roman" w:hAnsi="Times New Roman"/>
          <w:bCs/>
          <w:sz w:val="24"/>
        </w:rPr>
      </w:pPr>
    </w:p>
    <w:p w:rsidR="00C42587" w:rsidRDefault="00C42587" w:rsidP="00C42587">
      <w:pPr>
        <w:jc w:val="both"/>
        <w:rPr>
          <w:rFonts w:ascii="Times New Roman" w:hAnsi="Times New Roman"/>
        </w:rPr>
      </w:pPr>
    </w:p>
    <w:p w:rsidR="0068353B" w:rsidRDefault="0068353B" w:rsidP="001C6DA0">
      <w:pPr>
        <w:tabs>
          <w:tab w:val="left" w:pos="2520"/>
        </w:tabs>
        <w:rPr>
          <w:rFonts w:ascii="Times New Roman" w:hAnsi="Times New Roman"/>
          <w:bCs/>
          <w:sz w:val="24"/>
        </w:rPr>
      </w:pPr>
    </w:p>
    <w:p w:rsidR="0068353B" w:rsidRDefault="0068353B" w:rsidP="001C6DA0">
      <w:pPr>
        <w:tabs>
          <w:tab w:val="left" w:pos="2520"/>
        </w:tabs>
        <w:rPr>
          <w:rFonts w:ascii="Times New Roman" w:hAnsi="Times New Roman"/>
          <w:bCs/>
          <w:sz w:val="24"/>
        </w:rPr>
      </w:pPr>
    </w:p>
    <w:p w:rsidR="0068353B" w:rsidRDefault="0068353B" w:rsidP="001C6DA0">
      <w:pPr>
        <w:tabs>
          <w:tab w:val="left" w:pos="2520"/>
        </w:tabs>
        <w:rPr>
          <w:rFonts w:ascii="Times New Roman" w:hAnsi="Times New Roman"/>
          <w:bCs/>
          <w:sz w:val="24"/>
        </w:rPr>
      </w:pPr>
    </w:p>
    <w:p w:rsidR="001C6DA0" w:rsidRPr="00C20DBF" w:rsidRDefault="001C6DA0" w:rsidP="001C6DA0">
      <w:pPr>
        <w:tabs>
          <w:tab w:val="left" w:pos="2520"/>
        </w:tabs>
        <w:rPr>
          <w:rFonts w:ascii="Times New Roman" w:hAnsi="Times New Roman"/>
          <w:bCs/>
          <w:sz w:val="24"/>
        </w:rPr>
      </w:pPr>
      <w:r w:rsidRPr="00C20DBF">
        <w:rPr>
          <w:rFonts w:ascii="Times New Roman" w:hAnsi="Times New Roman"/>
          <w:bCs/>
          <w:sz w:val="24"/>
        </w:rPr>
        <w:lastRenderedPageBreak/>
        <w:t>Príloha č. 3</w:t>
      </w:r>
    </w:p>
    <w:p w:rsidR="001C6DA0" w:rsidRPr="00AF7264" w:rsidRDefault="001C6DA0" w:rsidP="00AF7264">
      <w:pPr>
        <w:tabs>
          <w:tab w:val="left" w:pos="2520"/>
        </w:tabs>
        <w:spacing w:after="0" w:line="276" w:lineRule="auto"/>
        <w:jc w:val="center"/>
        <w:rPr>
          <w:rFonts w:ascii="Times New Roman" w:hAnsi="Times New Roman" w:cs="Times New Roman"/>
          <w:b/>
        </w:rPr>
      </w:pPr>
      <w:r w:rsidRPr="00AF7264">
        <w:rPr>
          <w:rFonts w:ascii="Times New Roman" w:hAnsi="Times New Roman" w:cs="Times New Roman"/>
          <w:b/>
        </w:rPr>
        <w:t>Rámcová dohoda</w:t>
      </w:r>
    </w:p>
    <w:p w:rsidR="001C6DA0" w:rsidRPr="00C42587" w:rsidRDefault="001C6DA0" w:rsidP="00AF7264">
      <w:pPr>
        <w:tabs>
          <w:tab w:val="left" w:pos="2520"/>
        </w:tabs>
        <w:spacing w:after="0" w:line="276" w:lineRule="auto"/>
        <w:jc w:val="center"/>
        <w:rPr>
          <w:rFonts w:ascii="Times New Roman" w:hAnsi="Times New Roman" w:cs="Times New Roman"/>
          <w:bCs/>
        </w:rPr>
      </w:pPr>
      <w:r w:rsidRPr="00C42587">
        <w:rPr>
          <w:rFonts w:ascii="Times New Roman" w:hAnsi="Times New Roman" w:cs="Times New Roman"/>
          <w:bCs/>
        </w:rPr>
        <w:t>„Mrazené výrobky“</w:t>
      </w:r>
    </w:p>
    <w:p w:rsidR="001C6DA0" w:rsidRPr="00C42587" w:rsidRDefault="001C6DA0" w:rsidP="00AF7264">
      <w:pPr>
        <w:spacing w:after="0" w:line="276" w:lineRule="auto"/>
        <w:jc w:val="center"/>
        <w:rPr>
          <w:rFonts w:ascii="Times New Roman" w:hAnsi="Times New Roman" w:cs="Times New Roman"/>
          <w:bCs/>
        </w:rPr>
      </w:pPr>
      <w:r w:rsidRPr="00C42587">
        <w:rPr>
          <w:rFonts w:ascii="Times New Roman" w:hAnsi="Times New Roman" w:cs="Times New Roman"/>
          <w:bCs/>
        </w:rPr>
        <w:t>(ďalej len „zmluva“)</w:t>
      </w:r>
    </w:p>
    <w:p w:rsidR="001C6DA0" w:rsidRPr="00C42587" w:rsidRDefault="001C6DA0" w:rsidP="00AF7264">
      <w:pPr>
        <w:spacing w:after="0" w:line="276" w:lineRule="auto"/>
        <w:jc w:val="center"/>
        <w:rPr>
          <w:rFonts w:ascii="Times New Roman" w:hAnsi="Times New Roman" w:cs="Times New Roman"/>
          <w:bCs/>
        </w:rPr>
      </w:pPr>
      <w:r w:rsidRPr="00C42587">
        <w:rPr>
          <w:rFonts w:ascii="Times New Roman" w:hAnsi="Times New Roman" w:cs="Times New Roman"/>
          <w:bCs/>
        </w:rPr>
        <w:t xml:space="preserve">uzatvorená  podľa § 269 ods. </w:t>
      </w:r>
      <w:smartTag w:uri="urn:schemas-microsoft-com:office:smarttags" w:element="metricconverter">
        <w:smartTagPr>
          <w:attr w:name="ProductID" w:val="2 a"/>
        </w:smartTagPr>
        <w:r w:rsidRPr="00C42587">
          <w:rPr>
            <w:rFonts w:ascii="Times New Roman" w:hAnsi="Times New Roman" w:cs="Times New Roman"/>
            <w:bCs/>
          </w:rPr>
          <w:t>2 a</w:t>
        </w:r>
      </w:smartTag>
      <w:r w:rsidRPr="00C42587">
        <w:rPr>
          <w:rFonts w:ascii="Times New Roman" w:hAnsi="Times New Roman" w:cs="Times New Roman"/>
          <w:bCs/>
        </w:rPr>
        <w:t xml:space="preserve"> § 409 Obchodného zákonníka, zákon č. 513/1991 Zb.</w:t>
      </w:r>
    </w:p>
    <w:p w:rsidR="001C6DA0" w:rsidRPr="00C42587" w:rsidRDefault="001C6DA0" w:rsidP="00AF7264">
      <w:pPr>
        <w:spacing w:after="0" w:line="276" w:lineRule="auto"/>
        <w:jc w:val="center"/>
        <w:rPr>
          <w:rFonts w:ascii="Times New Roman" w:hAnsi="Times New Roman" w:cs="Times New Roman"/>
          <w:bCs/>
        </w:rPr>
      </w:pPr>
      <w:r w:rsidRPr="00C42587">
        <w:rPr>
          <w:rFonts w:ascii="Times New Roman" w:hAnsi="Times New Roman" w:cs="Times New Roman"/>
          <w:bCs/>
        </w:rPr>
        <w:t>v znení neskorších predpisov medzi týmito zmluvnými stranami</w:t>
      </w:r>
    </w:p>
    <w:p w:rsidR="0068353B" w:rsidRDefault="0068353B" w:rsidP="00C42587">
      <w:pPr>
        <w:spacing w:after="0" w:line="276" w:lineRule="auto"/>
        <w:jc w:val="both"/>
        <w:rPr>
          <w:rFonts w:ascii="Times New Roman" w:hAnsi="Times New Roman" w:cs="Times New Roman"/>
          <w:b/>
          <w:smallCaps/>
        </w:rPr>
      </w:pP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b/>
          <w:smallCaps/>
        </w:rPr>
        <w:t>kupujúci</w:t>
      </w:r>
      <w:r w:rsidRPr="00C42587">
        <w:rPr>
          <w:rFonts w:ascii="Times New Roman" w:hAnsi="Times New Roman" w:cs="Times New Roman"/>
        </w:rPr>
        <w:t>:</w:t>
      </w:r>
    </w:p>
    <w:p w:rsidR="001C6DA0" w:rsidRPr="00C42587" w:rsidRDefault="001C6DA0" w:rsidP="00C42587">
      <w:pPr>
        <w:spacing w:after="0" w:line="276" w:lineRule="auto"/>
        <w:jc w:val="both"/>
        <w:rPr>
          <w:rFonts w:ascii="Times New Roman" w:hAnsi="Times New Roman" w:cs="Times New Roman"/>
          <w:b/>
          <w:bCs/>
        </w:rPr>
      </w:pPr>
      <w:r w:rsidRPr="00C42587">
        <w:rPr>
          <w:rFonts w:ascii="Times New Roman" w:hAnsi="Times New Roman" w:cs="Times New Roman"/>
        </w:rPr>
        <w:t xml:space="preserve">Názov: </w:t>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r w:rsidR="0068353B">
        <w:rPr>
          <w:rFonts w:ascii="Times New Roman" w:hAnsi="Times New Roman" w:cs="Times New Roman"/>
        </w:rPr>
        <w:t>Základná škola s materskou školou</w:t>
      </w:r>
      <w:r w:rsidRPr="00C42587">
        <w:rPr>
          <w:rFonts w:ascii="Times New Roman" w:hAnsi="Times New Roman" w:cs="Times New Roman"/>
        </w:rPr>
        <w:tab/>
        <w:t xml:space="preserve">             </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So sídlom: </w:t>
      </w:r>
      <w:r w:rsidRPr="00C42587">
        <w:rPr>
          <w:rFonts w:ascii="Times New Roman" w:hAnsi="Times New Roman" w:cs="Times New Roman"/>
        </w:rPr>
        <w:tab/>
      </w:r>
      <w:r w:rsidRPr="00C42587">
        <w:rPr>
          <w:rFonts w:ascii="Times New Roman" w:hAnsi="Times New Roman" w:cs="Times New Roman"/>
        </w:rPr>
        <w:tab/>
      </w:r>
      <w:r w:rsidR="0068353B">
        <w:rPr>
          <w:rFonts w:ascii="Times New Roman" w:hAnsi="Times New Roman" w:cs="Times New Roman"/>
        </w:rPr>
        <w:t>Maurerova 14, Krompachy</w:t>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Zastúpená: </w:t>
      </w:r>
      <w:r w:rsidRPr="00C42587">
        <w:rPr>
          <w:rFonts w:ascii="Times New Roman" w:hAnsi="Times New Roman" w:cs="Times New Roman"/>
        </w:rPr>
        <w:tab/>
      </w:r>
      <w:r w:rsidRPr="00C42587">
        <w:rPr>
          <w:rFonts w:ascii="Times New Roman" w:hAnsi="Times New Roman" w:cs="Times New Roman"/>
        </w:rPr>
        <w:tab/>
      </w:r>
      <w:r w:rsidR="0068353B">
        <w:rPr>
          <w:rFonts w:ascii="Times New Roman" w:hAnsi="Times New Roman" w:cs="Times New Roman"/>
        </w:rPr>
        <w:t xml:space="preserve">Mgr. Dagmar </w:t>
      </w:r>
      <w:proofErr w:type="spellStart"/>
      <w:r w:rsidR="0068353B">
        <w:rPr>
          <w:rFonts w:ascii="Times New Roman" w:hAnsi="Times New Roman" w:cs="Times New Roman"/>
        </w:rPr>
        <w:t>Lučanskou</w:t>
      </w:r>
      <w:proofErr w:type="spellEnd"/>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IČO:</w:t>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r w:rsidR="0068353B">
        <w:rPr>
          <w:rFonts w:ascii="Times New Roman" w:hAnsi="Times New Roman" w:cs="Times New Roman"/>
        </w:rPr>
        <w:t>42248795</w:t>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DIČ:</w:t>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r w:rsidR="0068353B">
        <w:rPr>
          <w:rFonts w:ascii="Times New Roman" w:hAnsi="Times New Roman" w:cs="Times New Roman"/>
        </w:rPr>
        <w:t>20236579107</w:t>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Email: </w:t>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r w:rsidR="0068353B">
        <w:rPr>
          <w:rFonts w:ascii="Times New Roman" w:hAnsi="Times New Roman" w:cs="Times New Roman"/>
        </w:rPr>
        <w:t>zs@zsmaurokrompachy.sk</w:t>
      </w:r>
      <w:r w:rsidRPr="00C42587">
        <w:rPr>
          <w:rFonts w:ascii="Times New Roman" w:hAnsi="Times New Roman" w:cs="Times New Roman"/>
        </w:rPr>
        <w:tab/>
      </w:r>
      <w:r w:rsidRPr="00C42587">
        <w:rPr>
          <w:rFonts w:ascii="Times New Roman" w:hAnsi="Times New Roman" w:cs="Times New Roman"/>
        </w:rPr>
        <w:tab/>
        <w:t xml:space="preserve">  </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(ďalej aj len ako „</w:t>
      </w:r>
      <w:r w:rsidRPr="00C42587">
        <w:rPr>
          <w:rFonts w:ascii="Times New Roman" w:hAnsi="Times New Roman" w:cs="Times New Roman"/>
          <w:b/>
        </w:rPr>
        <w:t>Kupujúci</w:t>
      </w:r>
      <w:r w:rsidRPr="00C42587">
        <w:rPr>
          <w:rFonts w:ascii="Times New Roman" w:hAnsi="Times New Roman" w:cs="Times New Roman"/>
        </w:rPr>
        <w:t>“)</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a</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b/>
          <w:smallCaps/>
        </w:rPr>
        <w:t>predávajúci</w:t>
      </w:r>
      <w:r w:rsidRPr="00C42587">
        <w:rPr>
          <w:rFonts w:ascii="Times New Roman" w:hAnsi="Times New Roman" w:cs="Times New Roman"/>
        </w:rPr>
        <w:t>:</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Obchodné meno:</w:t>
      </w:r>
      <w:r w:rsidRPr="00C42587">
        <w:rPr>
          <w:rFonts w:ascii="Times New Roman" w:hAnsi="Times New Roman" w:cs="Times New Roman"/>
        </w:rPr>
        <w:tab/>
      </w:r>
      <w:r w:rsidRPr="00C42587">
        <w:rPr>
          <w:rFonts w:ascii="Times New Roman" w:hAnsi="Times New Roman" w:cs="Times New Roman"/>
        </w:rPr>
        <w:tab/>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Sídlo:</w:t>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IČO:</w:t>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DIČ:</w:t>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IČ DPH:</w:t>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obchodná spoločnosť je zapísaná v OR ......</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Oddiel: .... vložka č. .....</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Menom spoločnosti koná: </w:t>
      </w:r>
      <w:r w:rsidRPr="00C42587">
        <w:rPr>
          <w:rFonts w:ascii="Times New Roman" w:hAnsi="Times New Roman" w:cs="Times New Roman"/>
        </w:rPr>
        <w:tab/>
      </w:r>
      <w:r w:rsidRPr="00C42587">
        <w:rPr>
          <w:rFonts w:ascii="Times New Roman" w:hAnsi="Times New Roman" w:cs="Times New Roman"/>
        </w:rPr>
        <w:tab/>
      </w:r>
    </w:p>
    <w:p w:rsidR="001C6DA0" w:rsidRPr="00C42587" w:rsidRDefault="001C6DA0" w:rsidP="00C42587">
      <w:pPr>
        <w:pStyle w:val="Zkladntext"/>
        <w:spacing w:after="0" w:line="276" w:lineRule="auto"/>
        <w:ind w:left="0"/>
        <w:rPr>
          <w:rFonts w:ascii="Times New Roman" w:hAnsi="Times New Roman" w:cs="Times New Roman"/>
          <w:sz w:val="22"/>
          <w:szCs w:val="22"/>
        </w:rPr>
      </w:pPr>
      <w:r w:rsidRPr="00C42587">
        <w:rPr>
          <w:rFonts w:ascii="Times New Roman" w:hAnsi="Times New Roman" w:cs="Times New Roman"/>
          <w:sz w:val="22"/>
          <w:szCs w:val="22"/>
        </w:rPr>
        <w:t>Bankové spojenie:</w:t>
      </w:r>
      <w:r w:rsidRPr="00C42587">
        <w:rPr>
          <w:rFonts w:ascii="Times New Roman" w:hAnsi="Times New Roman" w:cs="Times New Roman"/>
          <w:sz w:val="22"/>
          <w:szCs w:val="22"/>
        </w:rPr>
        <w:tab/>
      </w:r>
      <w:r w:rsidRPr="00C42587">
        <w:rPr>
          <w:rFonts w:ascii="Times New Roman" w:hAnsi="Times New Roman" w:cs="Times New Roman"/>
          <w:sz w:val="22"/>
          <w:szCs w:val="22"/>
        </w:rPr>
        <w:tab/>
      </w:r>
      <w:r w:rsidRPr="00C42587">
        <w:rPr>
          <w:rFonts w:ascii="Times New Roman" w:hAnsi="Times New Roman" w:cs="Times New Roman"/>
          <w:sz w:val="22"/>
          <w:szCs w:val="22"/>
        </w:rPr>
        <w:tab/>
      </w:r>
    </w:p>
    <w:p w:rsidR="001C6DA0" w:rsidRPr="00C42587" w:rsidRDefault="001C6DA0" w:rsidP="00C42587">
      <w:pPr>
        <w:pStyle w:val="Zkladntext"/>
        <w:spacing w:after="0" w:line="276" w:lineRule="auto"/>
        <w:ind w:left="0"/>
        <w:rPr>
          <w:rFonts w:ascii="Times New Roman" w:hAnsi="Times New Roman" w:cs="Times New Roman"/>
          <w:sz w:val="22"/>
          <w:szCs w:val="22"/>
        </w:rPr>
      </w:pPr>
      <w:r w:rsidRPr="00C42587">
        <w:rPr>
          <w:rFonts w:ascii="Times New Roman" w:hAnsi="Times New Roman" w:cs="Times New Roman"/>
          <w:sz w:val="22"/>
          <w:szCs w:val="22"/>
        </w:rPr>
        <w:t>IBAN:</w:t>
      </w:r>
      <w:r w:rsidRPr="00C42587">
        <w:rPr>
          <w:rFonts w:ascii="Times New Roman" w:hAnsi="Times New Roman" w:cs="Times New Roman"/>
          <w:sz w:val="22"/>
          <w:szCs w:val="22"/>
        </w:rPr>
        <w:tab/>
      </w:r>
      <w:r w:rsidRPr="00C42587">
        <w:rPr>
          <w:rFonts w:ascii="Times New Roman" w:hAnsi="Times New Roman" w:cs="Times New Roman"/>
          <w:sz w:val="22"/>
          <w:szCs w:val="22"/>
        </w:rPr>
        <w:tab/>
      </w:r>
      <w:r w:rsidRPr="00C42587">
        <w:rPr>
          <w:rFonts w:ascii="Times New Roman" w:hAnsi="Times New Roman" w:cs="Times New Roman"/>
          <w:sz w:val="22"/>
          <w:szCs w:val="22"/>
        </w:rPr>
        <w:tab/>
      </w:r>
      <w:r w:rsidRPr="00C42587">
        <w:rPr>
          <w:rFonts w:ascii="Times New Roman" w:hAnsi="Times New Roman" w:cs="Times New Roman"/>
          <w:sz w:val="22"/>
          <w:szCs w:val="22"/>
        </w:rPr>
        <w:tab/>
      </w:r>
    </w:p>
    <w:p w:rsidR="001C6DA0" w:rsidRPr="00C42587" w:rsidRDefault="001C6DA0" w:rsidP="00C42587">
      <w:pPr>
        <w:pStyle w:val="Zkladntext"/>
        <w:spacing w:after="0" w:line="276" w:lineRule="auto"/>
        <w:ind w:left="0"/>
        <w:rPr>
          <w:rFonts w:ascii="Times New Roman" w:hAnsi="Times New Roman" w:cs="Times New Roman"/>
          <w:sz w:val="22"/>
          <w:szCs w:val="22"/>
        </w:rPr>
      </w:pPr>
      <w:r w:rsidRPr="00C42587">
        <w:rPr>
          <w:rFonts w:ascii="Times New Roman" w:hAnsi="Times New Roman" w:cs="Times New Roman"/>
          <w:sz w:val="22"/>
          <w:szCs w:val="22"/>
        </w:rPr>
        <w:t>BIC:</w:t>
      </w:r>
      <w:r w:rsidRPr="00C42587">
        <w:rPr>
          <w:rFonts w:ascii="Times New Roman" w:hAnsi="Times New Roman" w:cs="Times New Roman"/>
          <w:sz w:val="22"/>
          <w:szCs w:val="22"/>
        </w:rPr>
        <w:tab/>
      </w:r>
      <w:r w:rsidRPr="00C42587">
        <w:rPr>
          <w:rFonts w:ascii="Times New Roman" w:hAnsi="Times New Roman" w:cs="Times New Roman"/>
          <w:sz w:val="22"/>
          <w:szCs w:val="22"/>
        </w:rPr>
        <w:tab/>
      </w:r>
      <w:r w:rsidRPr="00C42587">
        <w:rPr>
          <w:rFonts w:ascii="Times New Roman" w:hAnsi="Times New Roman" w:cs="Times New Roman"/>
          <w:sz w:val="22"/>
          <w:szCs w:val="22"/>
        </w:rPr>
        <w:tab/>
      </w:r>
      <w:r w:rsidRPr="00C42587">
        <w:rPr>
          <w:rFonts w:ascii="Times New Roman" w:hAnsi="Times New Roman" w:cs="Times New Roman"/>
          <w:sz w:val="22"/>
          <w:szCs w:val="22"/>
        </w:rPr>
        <w:tab/>
      </w:r>
    </w:p>
    <w:p w:rsidR="001C6DA0" w:rsidRPr="00C42587" w:rsidRDefault="001C6DA0" w:rsidP="00C42587">
      <w:pPr>
        <w:pStyle w:val="Zkladntext"/>
        <w:spacing w:after="0" w:line="276" w:lineRule="auto"/>
        <w:ind w:left="0"/>
        <w:rPr>
          <w:rFonts w:ascii="Times New Roman" w:hAnsi="Times New Roman" w:cs="Times New Roman"/>
          <w:sz w:val="22"/>
          <w:szCs w:val="22"/>
        </w:rPr>
      </w:pPr>
      <w:r w:rsidRPr="00C42587">
        <w:rPr>
          <w:rFonts w:ascii="Times New Roman" w:hAnsi="Times New Roman" w:cs="Times New Roman"/>
          <w:sz w:val="22"/>
          <w:szCs w:val="22"/>
        </w:rPr>
        <w:t>Kontaktná osoba:</w:t>
      </w:r>
      <w:r w:rsidRPr="00C42587">
        <w:rPr>
          <w:rFonts w:ascii="Times New Roman" w:hAnsi="Times New Roman" w:cs="Times New Roman"/>
          <w:sz w:val="22"/>
          <w:szCs w:val="22"/>
        </w:rPr>
        <w:tab/>
      </w:r>
      <w:r w:rsidRPr="00C42587">
        <w:rPr>
          <w:rFonts w:ascii="Times New Roman" w:hAnsi="Times New Roman" w:cs="Times New Roman"/>
          <w:sz w:val="22"/>
          <w:szCs w:val="22"/>
        </w:rPr>
        <w:tab/>
      </w:r>
    </w:p>
    <w:p w:rsidR="001C6DA0" w:rsidRPr="00C42587" w:rsidRDefault="001C6DA0" w:rsidP="00C42587">
      <w:pPr>
        <w:pStyle w:val="Zkladntext"/>
        <w:spacing w:after="0" w:line="276" w:lineRule="auto"/>
        <w:ind w:left="0"/>
        <w:rPr>
          <w:rFonts w:ascii="Times New Roman" w:hAnsi="Times New Roman" w:cs="Times New Roman"/>
          <w:sz w:val="22"/>
          <w:szCs w:val="22"/>
        </w:rPr>
      </w:pPr>
      <w:r w:rsidRPr="00C42587">
        <w:rPr>
          <w:rFonts w:ascii="Times New Roman" w:hAnsi="Times New Roman" w:cs="Times New Roman"/>
          <w:sz w:val="22"/>
          <w:szCs w:val="22"/>
        </w:rPr>
        <w:t>Tel.:</w:t>
      </w:r>
      <w:r w:rsidRPr="00C42587">
        <w:rPr>
          <w:rFonts w:ascii="Times New Roman" w:hAnsi="Times New Roman" w:cs="Times New Roman"/>
          <w:sz w:val="22"/>
          <w:szCs w:val="22"/>
        </w:rPr>
        <w:tab/>
      </w:r>
      <w:r w:rsidRPr="00C42587">
        <w:rPr>
          <w:rFonts w:ascii="Times New Roman" w:hAnsi="Times New Roman" w:cs="Times New Roman"/>
          <w:sz w:val="22"/>
          <w:szCs w:val="22"/>
        </w:rPr>
        <w:tab/>
      </w:r>
      <w:r w:rsidRPr="00C42587">
        <w:rPr>
          <w:rFonts w:ascii="Times New Roman" w:hAnsi="Times New Roman" w:cs="Times New Roman"/>
          <w:sz w:val="22"/>
          <w:szCs w:val="22"/>
        </w:rPr>
        <w:tab/>
      </w:r>
      <w:r w:rsidRPr="00C42587">
        <w:rPr>
          <w:rFonts w:ascii="Times New Roman" w:hAnsi="Times New Roman" w:cs="Times New Roman"/>
          <w:sz w:val="22"/>
          <w:szCs w:val="22"/>
        </w:rPr>
        <w:tab/>
      </w:r>
    </w:p>
    <w:p w:rsidR="001C6DA0" w:rsidRPr="00C42587" w:rsidRDefault="001C6DA0" w:rsidP="00C42587">
      <w:pPr>
        <w:pStyle w:val="Zkladntext"/>
        <w:spacing w:after="0" w:line="276" w:lineRule="auto"/>
        <w:ind w:left="0"/>
        <w:rPr>
          <w:rFonts w:ascii="Times New Roman" w:hAnsi="Times New Roman" w:cs="Times New Roman"/>
          <w:sz w:val="22"/>
          <w:szCs w:val="22"/>
        </w:rPr>
      </w:pPr>
      <w:r w:rsidRPr="00C42587">
        <w:rPr>
          <w:rFonts w:ascii="Times New Roman" w:hAnsi="Times New Roman" w:cs="Times New Roman"/>
          <w:sz w:val="22"/>
          <w:szCs w:val="22"/>
        </w:rPr>
        <w:t>Mobil:</w:t>
      </w:r>
      <w:r w:rsidRPr="00C42587">
        <w:rPr>
          <w:rFonts w:ascii="Times New Roman" w:hAnsi="Times New Roman" w:cs="Times New Roman"/>
          <w:sz w:val="22"/>
          <w:szCs w:val="22"/>
        </w:rPr>
        <w:tab/>
      </w:r>
      <w:r w:rsidRPr="00C42587">
        <w:rPr>
          <w:rFonts w:ascii="Times New Roman" w:hAnsi="Times New Roman" w:cs="Times New Roman"/>
          <w:sz w:val="22"/>
          <w:szCs w:val="22"/>
        </w:rPr>
        <w:tab/>
      </w:r>
      <w:r w:rsidRPr="00C42587">
        <w:rPr>
          <w:rFonts w:ascii="Times New Roman" w:hAnsi="Times New Roman" w:cs="Times New Roman"/>
          <w:sz w:val="22"/>
          <w:szCs w:val="22"/>
        </w:rPr>
        <w:tab/>
      </w:r>
      <w:r w:rsidRPr="00C42587">
        <w:rPr>
          <w:rFonts w:ascii="Times New Roman" w:hAnsi="Times New Roman" w:cs="Times New Roman"/>
          <w:sz w:val="22"/>
          <w:szCs w:val="22"/>
        </w:rPr>
        <w:tab/>
      </w:r>
    </w:p>
    <w:p w:rsidR="001C6DA0" w:rsidRPr="00C42587" w:rsidRDefault="001C6DA0" w:rsidP="00C42587">
      <w:pPr>
        <w:pStyle w:val="Zkladntext"/>
        <w:spacing w:after="0" w:line="276" w:lineRule="auto"/>
        <w:ind w:left="0"/>
        <w:rPr>
          <w:rFonts w:ascii="Times New Roman" w:hAnsi="Times New Roman" w:cs="Times New Roman"/>
          <w:sz w:val="22"/>
          <w:szCs w:val="22"/>
        </w:rPr>
      </w:pPr>
      <w:r w:rsidRPr="00C42587">
        <w:rPr>
          <w:rFonts w:ascii="Times New Roman" w:hAnsi="Times New Roman" w:cs="Times New Roman"/>
          <w:sz w:val="22"/>
          <w:szCs w:val="22"/>
        </w:rPr>
        <w:t>E-mail:</w:t>
      </w:r>
      <w:r w:rsidRPr="00C42587">
        <w:rPr>
          <w:rFonts w:ascii="Times New Roman" w:hAnsi="Times New Roman" w:cs="Times New Roman"/>
          <w:sz w:val="22"/>
          <w:szCs w:val="22"/>
        </w:rPr>
        <w:tab/>
      </w:r>
      <w:r w:rsidRPr="00C42587">
        <w:rPr>
          <w:rFonts w:ascii="Times New Roman" w:hAnsi="Times New Roman" w:cs="Times New Roman"/>
          <w:sz w:val="22"/>
          <w:szCs w:val="22"/>
        </w:rPr>
        <w:tab/>
      </w:r>
      <w:r w:rsidRPr="00C42587">
        <w:rPr>
          <w:rFonts w:ascii="Times New Roman" w:hAnsi="Times New Roman" w:cs="Times New Roman"/>
          <w:sz w:val="22"/>
          <w:szCs w:val="22"/>
        </w:rPr>
        <w:tab/>
      </w:r>
      <w:r w:rsidRPr="00C42587">
        <w:rPr>
          <w:rFonts w:ascii="Times New Roman" w:hAnsi="Times New Roman" w:cs="Times New Roman"/>
          <w:sz w:val="22"/>
          <w:szCs w:val="22"/>
        </w:rPr>
        <w:tab/>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(ďalej aj len ako „</w:t>
      </w:r>
      <w:r w:rsidRPr="00C42587">
        <w:rPr>
          <w:rFonts w:ascii="Times New Roman" w:hAnsi="Times New Roman" w:cs="Times New Roman"/>
          <w:b/>
        </w:rPr>
        <w:t>Predávajúci</w:t>
      </w:r>
      <w:r w:rsidRPr="00C42587">
        <w:rPr>
          <w:rFonts w:ascii="Times New Roman" w:hAnsi="Times New Roman" w:cs="Times New Roman"/>
        </w:rPr>
        <w:t>“)</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Podkladom pre uzavretie tejto zmluvy je výsledok verejného obstarávania podľa zákona 343/2015 Z. z. o verejnom obstarávaní a o zmene a doplnení niektorých zákonov v znení neskorších predpisov (ďalej len „ZVO“) na predmet zákazky  „Mrazené  výrobky“,  ktorej víťazom sa stal predávajúci. </w:t>
      </w:r>
    </w:p>
    <w:p w:rsidR="001B3BE0" w:rsidRDefault="001B3BE0" w:rsidP="00AF7264">
      <w:pPr>
        <w:spacing w:after="0" w:line="276" w:lineRule="auto"/>
        <w:jc w:val="center"/>
        <w:rPr>
          <w:rFonts w:ascii="Times New Roman" w:hAnsi="Times New Roman" w:cs="Times New Roman"/>
          <w:b/>
        </w:rPr>
      </w:pPr>
    </w:p>
    <w:p w:rsidR="001C6DA0" w:rsidRPr="00C42587" w:rsidRDefault="001C6DA0" w:rsidP="00AF7264">
      <w:pPr>
        <w:spacing w:after="0" w:line="276" w:lineRule="auto"/>
        <w:jc w:val="center"/>
        <w:rPr>
          <w:rFonts w:ascii="Times New Roman" w:hAnsi="Times New Roman" w:cs="Times New Roman"/>
          <w:b/>
        </w:rPr>
      </w:pPr>
      <w:r w:rsidRPr="00C42587">
        <w:rPr>
          <w:rFonts w:ascii="Times New Roman" w:hAnsi="Times New Roman" w:cs="Times New Roman"/>
          <w:b/>
        </w:rPr>
        <w:t>Článok č. I</w:t>
      </w:r>
    </w:p>
    <w:p w:rsidR="001C6DA0" w:rsidRPr="00C42587" w:rsidRDefault="001C6DA0" w:rsidP="00AF7264">
      <w:pPr>
        <w:spacing w:after="0" w:line="276" w:lineRule="auto"/>
        <w:jc w:val="center"/>
        <w:rPr>
          <w:rFonts w:ascii="Times New Roman" w:hAnsi="Times New Roman" w:cs="Times New Roman"/>
          <w:b/>
        </w:rPr>
      </w:pPr>
      <w:r w:rsidRPr="00C42587">
        <w:rPr>
          <w:rFonts w:ascii="Times New Roman" w:hAnsi="Times New Roman" w:cs="Times New Roman"/>
          <w:b/>
        </w:rPr>
        <w:t>Predmet zmluvy</w:t>
      </w:r>
    </w:p>
    <w:p w:rsidR="001C6DA0" w:rsidRPr="00C42587" w:rsidRDefault="001C6DA0" w:rsidP="00C42587">
      <w:pPr>
        <w:spacing w:after="0" w:line="276" w:lineRule="auto"/>
        <w:jc w:val="both"/>
        <w:rPr>
          <w:rFonts w:ascii="Times New Roman" w:hAnsi="Times New Roman" w:cs="Times New Roman"/>
          <w:b/>
          <w:bCs/>
        </w:rPr>
      </w:pPr>
      <w:r w:rsidRPr="00C42587">
        <w:rPr>
          <w:rFonts w:ascii="Times New Roman" w:hAnsi="Times New Roman" w:cs="Times New Roman"/>
        </w:rPr>
        <w:t xml:space="preserve">1.1 Účelom tejto zmluvy je ustanoviť rámcové zmluvné podmienky pre uzatváranie čiastkových objednávok (ďalej len „objednávok“) medzi predávajúcim a kupujúcim, s cieľom zabezpečiť opakovanú a kontinuálnu dodávku potravín pre </w:t>
      </w:r>
      <w:r w:rsidR="0068353B">
        <w:rPr>
          <w:rFonts w:ascii="Times New Roman" w:hAnsi="Times New Roman" w:cs="Times New Roman"/>
        </w:rPr>
        <w:t xml:space="preserve">Zariadenie školského stravovania Základnej školy s materskou školou, Maurerova 14, Krompachy </w:t>
      </w:r>
      <w:r w:rsidRPr="00C42587">
        <w:rPr>
          <w:rFonts w:ascii="Times New Roman" w:hAnsi="Times New Roman" w:cs="Times New Roman"/>
        </w:rPr>
        <w:t xml:space="preserve">v závislosti od požiadaviek a potrieb kupujúceho, za podmienok ustanovených touto zmluvou a jednotlivými  objednávkami. </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1.2 Vzájomné práva a povinnosti zmluvných strán sa budú riadiť ustanoveniami tejto zmluvy, pokiaľ objednávka uzavretá medzi zmluvnými stranami na základe a v rozsahu tejto zmluvy neustanoví inak. </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lastRenderedPageBreak/>
        <w:t xml:space="preserve">1.3 Predmetom tejto zmluvy je záväzok predávajúceho počas platnosti a účinnosti tejto zmluvy riadne a včas dodávať kupujúcemu tovar špecifikovaný v Prílohe č. </w:t>
      </w:r>
      <w:r w:rsidR="0068353B">
        <w:rPr>
          <w:rFonts w:ascii="Times New Roman" w:hAnsi="Times New Roman" w:cs="Times New Roman"/>
        </w:rPr>
        <w:t>1</w:t>
      </w:r>
      <w:r w:rsidRPr="00C42587">
        <w:rPr>
          <w:rFonts w:ascii="Times New Roman" w:hAnsi="Times New Roman" w:cs="Times New Roman"/>
        </w:rPr>
        <w:t xml:space="preserve"> „ Zoznam tovaru – Mrazené výrobky“ tejto zmluvy (ďalej len „tovar“).</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1.4 Kupujúci pri realizácii dodávok tovaru predávajúcim bude  vykonávať kontrolu preberaného tovaru z dôvodu overenia či dodaný tovar má požadovanú kvalitu a spĺňa parametre čerstvosti,  aký čas zostáva do dátumu spotreby resp. dátumu minimálnej trvanlivosti. </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1.5 V prípade ak predávajúci poruší zásadu čerstvosti a kvality dodaného tovaru, kupujúci tento nepreberie a bude to považovať za hrubé porušenie zmluvy.  </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1.6 V prípade bezproblémového dodania tovaru predávajúcim sa kupujúci zaväzuje riadne a včas dodaný tovar od predávajúceho prevziať a zaplatiť predávajúcemu kúpnu cenu, určenú v súlade s čl. IV. tejto zmluvy.  </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1.7 Kupujúci  je oprávnený v  objednávke objednať aj taký tovar, ktorý nie je uvedené v Prílohe č. </w:t>
      </w:r>
      <w:r w:rsidR="0068353B">
        <w:rPr>
          <w:rFonts w:ascii="Times New Roman" w:hAnsi="Times New Roman" w:cs="Times New Roman"/>
        </w:rPr>
        <w:t>1</w:t>
      </w:r>
      <w:r w:rsidRPr="00C42587">
        <w:rPr>
          <w:rFonts w:ascii="Times New Roman" w:hAnsi="Times New Roman" w:cs="Times New Roman"/>
        </w:rPr>
        <w:t xml:space="preserve"> k tejto zmluve alebo iný druh tovaru na základe zmenených požiadaviek na výživové a nutričné hodnoty stravy pre klientov.</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1.8 Predávajúci sa zaväzuje počas celého trvania tejto zmluvy mať v obchodnej ponuke a k dispozícii pre kupujúceho celý sortiment tovaru podľa Prílohy č. 1 tejto zmluvy. </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1.9 Zmluvné strany sa dohodli, že rozsah a množstvo tovaru uvedené v Prílohe č.1 k tejto zmluve je len orientačné a skutočne odobrané množstvo sa bude odvíjať od skutočných potrieb kupujúceho po dobu trvania tejto zmluvy.</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1.10 Predávajúci sa touto zmluvou zaväzuje dodávať tovar, ktorý musí spĺňať všetky zákonom stanovené normy a musí byť 1. akostnej triedy. Predávajúci bude všetky plnenia tejto zmluvy vykonávať v súlade s príslušnými právnymi predpismi a štandardmi kvality uplatňujúcimi sa v danej oblasti. </w:t>
      </w:r>
    </w:p>
    <w:p w:rsidR="001C6DA0" w:rsidRPr="00C42587" w:rsidRDefault="001C6DA0" w:rsidP="00AF7264">
      <w:pPr>
        <w:spacing w:after="0" w:line="276" w:lineRule="auto"/>
        <w:jc w:val="center"/>
        <w:rPr>
          <w:rFonts w:ascii="Times New Roman" w:hAnsi="Times New Roman" w:cs="Times New Roman"/>
          <w:b/>
        </w:rPr>
      </w:pPr>
      <w:r w:rsidRPr="00C42587">
        <w:rPr>
          <w:rFonts w:ascii="Times New Roman" w:hAnsi="Times New Roman" w:cs="Times New Roman"/>
          <w:b/>
        </w:rPr>
        <w:t>Článok č. II.</w:t>
      </w:r>
    </w:p>
    <w:p w:rsidR="001C6DA0" w:rsidRPr="00C42587" w:rsidRDefault="001C6DA0" w:rsidP="00AF7264">
      <w:pPr>
        <w:spacing w:after="0" w:line="276" w:lineRule="auto"/>
        <w:jc w:val="center"/>
        <w:rPr>
          <w:rFonts w:ascii="Times New Roman" w:hAnsi="Times New Roman" w:cs="Times New Roman"/>
          <w:b/>
        </w:rPr>
      </w:pPr>
      <w:r w:rsidRPr="00C42587">
        <w:rPr>
          <w:rFonts w:ascii="Times New Roman" w:hAnsi="Times New Roman" w:cs="Times New Roman"/>
          <w:b/>
        </w:rPr>
        <w:t>Dodacie podmienky</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2.1 Predávajúci sa zaväzuje dodávať kupujúcemu tovar podľa článku I. tejto zmluvy priebežne počas platnosti tejto zmluvy do miesta dodania tovaru </w:t>
      </w:r>
      <w:r w:rsidRPr="00C42587">
        <w:rPr>
          <w:rFonts w:ascii="Times New Roman" w:hAnsi="Times New Roman" w:cs="Times New Roman"/>
          <w:bCs/>
        </w:rPr>
        <w:t>na základe rozhodnutia zodpovednej osoby, ktoré uvedie v čiastkovej písomnej alebo telefonickej objednávke, termín a čas doručenia tovaru</w:t>
      </w:r>
      <w:r w:rsidRPr="00C42587">
        <w:rPr>
          <w:rFonts w:ascii="Times New Roman" w:hAnsi="Times New Roman" w:cs="Times New Roman"/>
        </w:rPr>
        <w:t>. Spolu s tovarom bude doručený dodací list.</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2.2 Tovar bude dodávaný na základe objednávok vystavených zodpovednou osobou kupujúceho, ktoré budú obsahovať množstvo, druh tovaru, požadované miesto dodania a lehotu plnenia. Kupujúci môže požadované dodávky objednať formou telefonickej objednávky. V prípade oneskorenia predložených objednávok predávajúci nemôže byť sankcionovaný za neúplné, oneskorené dodanie tovaru. </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2.3 Súčasťou záväzku predávajúceho podľa tejto zmluvy sú aj služby spojené s dodaním tovaru, t. j. zabezpečenie kompletizácie tovaru, balenie tovaru, jeho doprava a vyloženie  v mieste plnenia. </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2.4 Dopravu predmetu kúpy na miesto dodania, určené kupujúcim v objednávke, zabezpečuje predávajúci na vlastné náklady tak, aby bola zabezpečená dostatočná ochrana pred jeho poškodením alebo znehodnotením.</w:t>
      </w:r>
    </w:p>
    <w:p w:rsidR="001C6DA0"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2.5 Na tento účel predávajúci vlastní platné osvedčenie Regionálnej veterinárnej a potravinovej správy SR o hygienickej spôsobilosti dopravného prostriedku na prepravu potravín a surovín v zmysle potravinového kódexu SR. V prípade, ak dodávka tovaru sa bude vykonávať na základe zmluvného vzťahu s dopravcom, uchádzač predloží uzavretú zmluvu s dopravcom a potvrdenie hygienickej spôsobilosti na motorové vozidlá, ktoré sú spôsobilé na prepravu predmetu zákazky. Z predložených potvrdení musí byť zrejmé, že prevádzka uchádzača spĺňa všetky príslušné hygienické požiadavky podľa osobitných predpisov na skladovanie, manipuláciu a dopravu hlbokozmrazených potravín a ich uvádzanie na trh v Slovenskej republike, resp. uvádzanie na trh a vývoz do členských štátov Európskej únie. </w:t>
      </w:r>
    </w:p>
    <w:p w:rsidR="0068353B" w:rsidRPr="00C42587" w:rsidRDefault="0068353B" w:rsidP="00C42587">
      <w:pPr>
        <w:spacing w:after="0" w:line="276" w:lineRule="auto"/>
        <w:jc w:val="both"/>
        <w:rPr>
          <w:rFonts w:ascii="Times New Roman" w:hAnsi="Times New Roman" w:cs="Times New Roman"/>
        </w:rPr>
      </w:pPr>
    </w:p>
    <w:p w:rsidR="001C6DA0" w:rsidRPr="00C42587" w:rsidRDefault="001C6DA0" w:rsidP="00AF7264">
      <w:pPr>
        <w:spacing w:after="0" w:line="276" w:lineRule="auto"/>
        <w:jc w:val="center"/>
        <w:rPr>
          <w:rFonts w:ascii="Times New Roman" w:hAnsi="Times New Roman" w:cs="Times New Roman"/>
          <w:b/>
        </w:rPr>
      </w:pPr>
      <w:r w:rsidRPr="00C42587">
        <w:rPr>
          <w:rFonts w:ascii="Times New Roman" w:hAnsi="Times New Roman" w:cs="Times New Roman"/>
          <w:b/>
        </w:rPr>
        <w:lastRenderedPageBreak/>
        <w:t>Článok č. III.</w:t>
      </w:r>
    </w:p>
    <w:p w:rsidR="001C6DA0" w:rsidRPr="00C42587" w:rsidRDefault="001C6DA0" w:rsidP="00AF7264">
      <w:pPr>
        <w:spacing w:after="0" w:line="276" w:lineRule="auto"/>
        <w:jc w:val="center"/>
        <w:rPr>
          <w:rFonts w:ascii="Times New Roman" w:hAnsi="Times New Roman" w:cs="Times New Roman"/>
          <w:b/>
        </w:rPr>
      </w:pPr>
      <w:r w:rsidRPr="00C42587">
        <w:rPr>
          <w:rFonts w:ascii="Times New Roman" w:hAnsi="Times New Roman" w:cs="Times New Roman"/>
          <w:b/>
        </w:rPr>
        <w:t>Kúpna cena</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3.1 Kúpna cena je stanovená podľa zákona NR SR 18/1996 Z.z. o cenách v znení neskorších predpisov a vyhlášky MF SR č. 87/1996 Z.z., ktorou sa vykonáva zákon NR SR č. 18/1996 Z.z. o cenách v znení neskorších predpisov.</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3.2 Kúpna cena tovaru  bez DPH ....................................</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Výška DPH                                  ....................................</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Kúpna cena tovaru s DPH           ......................................</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Kúpna cena je stanovená vrátane DPH, obalu, dopravy do miesta plnenia, cla, dovoznej prirážky a ďalších nákladov spojených s dodávkou tovaru na miesto určenia.</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3.3 Cenu tovaru je možné meniť písomnou dohodou zmluvných strán, ak dôjde k zmene zákonných podmienok pre výpočet DPH a iných administratívnych opatrení štátu. </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3.4 V prípade, ak sa po uzatvorení zmluvy preukáže, že na relevantnom trhu existuje cena (ďalej tiež ako "nižšia cena") za rovnaké alebo porovnateľné plnenie ako je obsiahnuté v tejto zmluve a predávajúci už preukázateľne v minulosti za takúto nižšiu cenu plnenie poskytol, resp. ešte stále poskytuje, pričom rozdiel medzi nižšou cenou a cenou podľa tejto zmluvy je viac ako 5 % v neprospech ceny podľa tejto zmluvy, zaväzuje sa predávajúci poskytnúť kupujúcemu pre takého plnenie objednané po preukázaní tejto skutočnosti dodatočnú zľavu vo výške rozdielu medzi ním poskytovanou cenou podľa tejto zmluvy a nižšou cenou. </w:t>
      </w:r>
    </w:p>
    <w:p w:rsidR="00B638A5" w:rsidRPr="00C42587" w:rsidRDefault="00B638A5"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3.5 Kupujúci sa zaväzuje predávajúcemu zvýšiť jednotkové ceny počas trvania zmluvy v prípade ak Ministerstvo pôdohospodárstva a rozvoja vidieka SR na Pôdohospodárskej platobnej agentúry </w:t>
      </w:r>
      <w:hyperlink r:id="rId7" w:history="1">
        <w:r w:rsidRPr="00C42587">
          <w:rPr>
            <w:rStyle w:val="Hypertextovprepojenie"/>
            <w:rFonts w:ascii="Times New Roman" w:hAnsi="Times New Roman" w:cs="Times New Roman"/>
          </w:rPr>
          <w:t>www.apa.sk</w:t>
        </w:r>
      </w:hyperlink>
      <w:r w:rsidRPr="00C42587">
        <w:rPr>
          <w:rFonts w:ascii="Times New Roman" w:hAnsi="Times New Roman" w:cs="Times New Roman"/>
        </w:rPr>
        <w:t xml:space="preserve"> v časti Agrárne trhové informácie Slovenska (ATIS) dva krát po sebe zverejní zvýšenie ceny danej potraviny. Kupujúci bude porovnávať zvýšenie ceny predávajúceho na konkrétny druh potraviny  s priemernou cenou potraviny, ktorá je  zverejnená na </w:t>
      </w:r>
      <w:hyperlink r:id="rId8" w:history="1">
        <w:r w:rsidRPr="00C42587">
          <w:rPr>
            <w:rStyle w:val="Hypertextovprepojenie"/>
            <w:rFonts w:ascii="Times New Roman" w:hAnsi="Times New Roman" w:cs="Times New Roman"/>
          </w:rPr>
          <w:t>www.apa.sk</w:t>
        </w:r>
      </w:hyperlink>
      <w:r w:rsidRPr="00C42587">
        <w:rPr>
          <w:rFonts w:ascii="Times New Roman" w:hAnsi="Times New Roman" w:cs="Times New Roman"/>
        </w:rPr>
        <w:t xml:space="preserve"> .</w:t>
      </w:r>
    </w:p>
    <w:p w:rsidR="001C6DA0" w:rsidRPr="00C42587" w:rsidRDefault="001C6DA0" w:rsidP="00AF7264">
      <w:pPr>
        <w:spacing w:after="0" w:line="276" w:lineRule="auto"/>
        <w:jc w:val="center"/>
        <w:rPr>
          <w:rFonts w:ascii="Times New Roman" w:hAnsi="Times New Roman" w:cs="Times New Roman"/>
          <w:b/>
        </w:rPr>
      </w:pPr>
      <w:r w:rsidRPr="00C42587">
        <w:rPr>
          <w:rFonts w:ascii="Times New Roman" w:hAnsi="Times New Roman" w:cs="Times New Roman"/>
          <w:b/>
        </w:rPr>
        <w:t>Článok č. IV.</w:t>
      </w:r>
    </w:p>
    <w:p w:rsidR="001C6DA0" w:rsidRPr="00C42587" w:rsidRDefault="001C6DA0" w:rsidP="00AF7264">
      <w:pPr>
        <w:spacing w:after="0" w:line="276" w:lineRule="auto"/>
        <w:jc w:val="center"/>
        <w:rPr>
          <w:rFonts w:ascii="Times New Roman" w:hAnsi="Times New Roman" w:cs="Times New Roman"/>
          <w:b/>
        </w:rPr>
      </w:pPr>
      <w:r w:rsidRPr="00C42587">
        <w:rPr>
          <w:rFonts w:ascii="Times New Roman" w:hAnsi="Times New Roman" w:cs="Times New Roman"/>
          <w:b/>
        </w:rPr>
        <w:t>Platobné podmienky</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4.1 Predmetom fakturácie bude len skutočne objednaný, dodaný a kupujúcim prebraný druh tovaru podľa nevyhnutnej potreby kupujúceho počas trvania zmluvy.</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4.2 Kúpna cena je splatná na základe faktúry, ktorá bude kupujúcemu odovzdaná súčasne s predmetom plnenia. Faktúry musia obsahovať náležitosti daňového dokladu a špecifikáciu ceny, povinnou prílohou faktúry je dodací list skutočne prebraného tovaru kupujúcim. Lehota splatnosti faktúry je do 30 dní odo dňa jej doručenia. Pre účely tejto zmluvy sa za deň úhrady považuje deň odoslania príslušnej finančnej sumy z účtu kupujúceho na účet predávajúceho.</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4.3 V prípade, ak faktúra nebude obsahovať všetky náležitosti daňového dokladu alebo bude absentovať dodací list, kupujúci je oprávnený vrátiť ju predávajúcemu do dátumu splatnosti s tým, že prestane plynúť lehota splatnosti faktúry. Predávajúci je povinný faktúru podľa charakteru nedostatku opraviť alebo vystaviť novú. Na opravenej alebo novej faktúre vyznačí nový dátum splatnosti faktúry. </w:t>
      </w:r>
    </w:p>
    <w:p w:rsidR="0068353B" w:rsidRDefault="0068353B" w:rsidP="00AF7264">
      <w:pPr>
        <w:spacing w:after="0" w:line="276" w:lineRule="auto"/>
        <w:jc w:val="center"/>
        <w:rPr>
          <w:rFonts w:ascii="Times New Roman" w:hAnsi="Times New Roman" w:cs="Times New Roman"/>
          <w:b/>
        </w:rPr>
      </w:pPr>
    </w:p>
    <w:p w:rsidR="001C6DA0" w:rsidRPr="00C42587" w:rsidRDefault="001C6DA0" w:rsidP="00AF7264">
      <w:pPr>
        <w:spacing w:after="0" w:line="276" w:lineRule="auto"/>
        <w:jc w:val="center"/>
        <w:rPr>
          <w:rFonts w:ascii="Times New Roman" w:hAnsi="Times New Roman" w:cs="Times New Roman"/>
          <w:b/>
        </w:rPr>
      </w:pPr>
      <w:r w:rsidRPr="00C42587">
        <w:rPr>
          <w:rFonts w:ascii="Times New Roman" w:hAnsi="Times New Roman" w:cs="Times New Roman"/>
          <w:b/>
        </w:rPr>
        <w:t>Článok č. V.</w:t>
      </w:r>
    </w:p>
    <w:p w:rsidR="001C6DA0" w:rsidRPr="00C42587" w:rsidRDefault="001C6DA0" w:rsidP="00AF7264">
      <w:pPr>
        <w:spacing w:after="0" w:line="276" w:lineRule="auto"/>
        <w:jc w:val="center"/>
        <w:rPr>
          <w:rFonts w:ascii="Times New Roman" w:hAnsi="Times New Roman" w:cs="Times New Roman"/>
          <w:b/>
        </w:rPr>
      </w:pPr>
      <w:r w:rsidRPr="00C42587">
        <w:rPr>
          <w:rFonts w:ascii="Times New Roman" w:hAnsi="Times New Roman" w:cs="Times New Roman"/>
          <w:b/>
        </w:rPr>
        <w:t>Možnosť odmietnutia tovaru</w:t>
      </w:r>
    </w:p>
    <w:p w:rsidR="001C6DA0"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5.1 Kupujúci si vyhradzuje právo odmietnuť prevziať tovar z dôvodu nedodržania ceny, akosti, štruktúry alebo množstva tovaru špecifikovaného  v objednávke, pokiaľ sa zmluvné strany nedohodnú inak. Kupujúci odmietne prevziať tovar aj v prípade ak  hlbokozmrazené výrobky budú javiť znaky po rozmrazení, budú s obsahom vody, kupujúci identifikuje cudzí zápach. V prípade ak predávajúci poruší zásadu kvality dodaného tovaru, kupujúci tento nepreberie a bude to považovať za hrubé porušenie zmluvy.</w:t>
      </w:r>
    </w:p>
    <w:p w:rsidR="0068353B" w:rsidRPr="00C42587" w:rsidRDefault="0068353B" w:rsidP="00C42587">
      <w:pPr>
        <w:spacing w:after="0" w:line="276" w:lineRule="auto"/>
        <w:jc w:val="both"/>
        <w:rPr>
          <w:rFonts w:ascii="Times New Roman" w:hAnsi="Times New Roman" w:cs="Times New Roman"/>
        </w:rPr>
      </w:pPr>
    </w:p>
    <w:p w:rsidR="001C6DA0" w:rsidRPr="00C42587" w:rsidRDefault="001C6DA0" w:rsidP="00AF7264">
      <w:pPr>
        <w:spacing w:after="0" w:line="276" w:lineRule="auto"/>
        <w:jc w:val="center"/>
        <w:rPr>
          <w:rFonts w:ascii="Times New Roman" w:hAnsi="Times New Roman" w:cs="Times New Roman"/>
          <w:b/>
        </w:rPr>
      </w:pPr>
      <w:r w:rsidRPr="00C42587">
        <w:rPr>
          <w:rFonts w:ascii="Times New Roman" w:hAnsi="Times New Roman" w:cs="Times New Roman"/>
          <w:b/>
        </w:rPr>
        <w:lastRenderedPageBreak/>
        <w:t>Článok č. VI.</w:t>
      </w:r>
    </w:p>
    <w:p w:rsidR="001C6DA0" w:rsidRPr="00C42587" w:rsidRDefault="001C6DA0" w:rsidP="00AF7264">
      <w:pPr>
        <w:spacing w:after="0" w:line="276" w:lineRule="auto"/>
        <w:jc w:val="center"/>
        <w:rPr>
          <w:rFonts w:ascii="Times New Roman" w:hAnsi="Times New Roman" w:cs="Times New Roman"/>
          <w:b/>
        </w:rPr>
      </w:pPr>
      <w:r w:rsidRPr="00C42587">
        <w:rPr>
          <w:rFonts w:ascii="Times New Roman" w:hAnsi="Times New Roman" w:cs="Times New Roman"/>
          <w:b/>
        </w:rPr>
        <w:t>Zodpovednosť za vady a akosť tovarov</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6.1 Predávajúci zodpovedá za to, že dodaný tovar je spôsobilý na uvedenie na trh a spĺňa kvalitatívne  požiadavky, ktoré sú stanovené všeobecne záväznými právnymi predpismi, ako i normami a požiadavkami predpisov Európskej únie pre potraviny. Predávajúci sa zaväzuje, že dodávaný tovar bude zodpovedať zákonu číslo 152/1995 Z.z. o potravinách v znení neskorších predpisov a Vyhláškam v súlade s Potravinovým kódexom SR.</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6.2 Predávajúci je povinný dodať kupujúcemu tovar v množstve a akosti podľa podmienok tejto zmluvy a konkrétnej objednávky, ktorý je spôsobilý na užívanie na dojednaný účel.   V prípade, ak sa tak nestane a  tovar má vady,  kupujúci si vyhradzuje právo neprevziať tovar so zjavnými </w:t>
      </w:r>
      <w:proofErr w:type="spellStart"/>
      <w:r w:rsidRPr="00C42587">
        <w:rPr>
          <w:rFonts w:ascii="Times New Roman" w:hAnsi="Times New Roman" w:cs="Times New Roman"/>
        </w:rPr>
        <w:t>vadami</w:t>
      </w:r>
      <w:proofErr w:type="spellEnd"/>
      <w:r w:rsidRPr="00C42587">
        <w:rPr>
          <w:rFonts w:ascii="Times New Roman" w:hAnsi="Times New Roman" w:cs="Times New Roman"/>
        </w:rPr>
        <w:t>. Prípadné skryté vady alebo zjavné vady dodaného tovaru nezistené pri preberaní tovaru, kupujúci písomne oznámi predávajúcemu bez zbytočného odkladu po ich zistení, najneskôr do uplynutia záručnej doby - Záručná doba stanovená výrobcom bude vyznačená na obaloch tovaru alebo pri nebalenom tovare na dodacom liste.</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6.3 Predávajúci zaručuje, že ním dodaný tovar bude mať požadovanú akosť po celú dobu minimálnej trvanlivosti platnej pre jednotlivé druhy tovarov, ktorá je dĺžkou záručnej doby poskytovanej výrobcom.  </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6.4 Ak kupujúci zistí zjavné vady  pri dodaní tovaru vrátane </w:t>
      </w:r>
      <w:proofErr w:type="spellStart"/>
      <w:r w:rsidRPr="00C42587">
        <w:rPr>
          <w:rFonts w:ascii="Times New Roman" w:hAnsi="Times New Roman" w:cs="Times New Roman"/>
        </w:rPr>
        <w:t>vád</w:t>
      </w:r>
      <w:proofErr w:type="spellEnd"/>
      <w:r w:rsidRPr="00C42587">
        <w:rPr>
          <w:rFonts w:ascii="Times New Roman" w:hAnsi="Times New Roman" w:cs="Times New Roman"/>
        </w:rPr>
        <w:t xml:space="preserve"> súvisiacich s kvalitou tovaru, má právo ho odmietnuť t.j. neprevziať, a to v takom množstve a rozsahu, na aké sa táto </w:t>
      </w:r>
      <w:proofErr w:type="spellStart"/>
      <w:r w:rsidRPr="00C42587">
        <w:rPr>
          <w:rFonts w:ascii="Times New Roman" w:hAnsi="Times New Roman" w:cs="Times New Roman"/>
        </w:rPr>
        <w:t>vada</w:t>
      </w:r>
      <w:proofErr w:type="spellEnd"/>
      <w:r w:rsidRPr="00C42587">
        <w:rPr>
          <w:rFonts w:ascii="Times New Roman" w:hAnsi="Times New Roman" w:cs="Times New Roman"/>
        </w:rPr>
        <w:t xml:space="preserve"> vzťahuje, tým, že si voči predávajúcemu uplatní reklamáciu ihneď i s odôvodnením. </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6.5 Kupujúci má nárok na dodanie chýbajúcej časti alebo chýbajúceho množstva tovaru na dodanie náhradného tovaru a to najneskôr do 30 minút od zistenia tejto skutočnosti a neprevzatia pôvodnej dodávky tovaru. </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6.6 Predávajúci je povinný vysporiadať reklamáciu </w:t>
      </w:r>
      <w:proofErr w:type="spellStart"/>
      <w:r w:rsidRPr="00C42587">
        <w:rPr>
          <w:rFonts w:ascii="Times New Roman" w:hAnsi="Times New Roman" w:cs="Times New Roman"/>
        </w:rPr>
        <w:t>vád</w:t>
      </w:r>
      <w:proofErr w:type="spellEnd"/>
      <w:r w:rsidRPr="00C42587">
        <w:rPr>
          <w:rFonts w:ascii="Times New Roman" w:hAnsi="Times New Roman" w:cs="Times New Roman"/>
        </w:rPr>
        <w:t xml:space="preserve"> zjavných a </w:t>
      </w:r>
      <w:proofErr w:type="spellStart"/>
      <w:r w:rsidRPr="00C42587">
        <w:rPr>
          <w:rFonts w:ascii="Times New Roman" w:hAnsi="Times New Roman" w:cs="Times New Roman"/>
        </w:rPr>
        <w:t>vád</w:t>
      </w:r>
      <w:proofErr w:type="spellEnd"/>
      <w:r w:rsidRPr="00C42587">
        <w:rPr>
          <w:rFonts w:ascii="Times New Roman" w:hAnsi="Times New Roman" w:cs="Times New Roman"/>
        </w:rPr>
        <w:t xml:space="preserve"> akosti ihneď. Reklamáciu skrytých </w:t>
      </w:r>
      <w:proofErr w:type="spellStart"/>
      <w:r w:rsidRPr="00C42587">
        <w:rPr>
          <w:rFonts w:ascii="Times New Roman" w:hAnsi="Times New Roman" w:cs="Times New Roman"/>
        </w:rPr>
        <w:t>vád</w:t>
      </w:r>
      <w:proofErr w:type="spellEnd"/>
      <w:r w:rsidRPr="00C42587">
        <w:rPr>
          <w:rFonts w:ascii="Times New Roman" w:hAnsi="Times New Roman" w:cs="Times New Roman"/>
        </w:rPr>
        <w:t xml:space="preserve"> tovaru je predávajúci povinný vysporiadať do 24 hodín odo dňa prijatia reklamácie.</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6.7 Predávajúci je povinný písomne sa vyjadriť k reklamácii najneskôr do 3 dní po jej doručení. Ak sa v tejto lehote nevyjadrí, znamená to, že súhlasí s opodstatnenosťou reklamácie.</w:t>
      </w:r>
    </w:p>
    <w:p w:rsidR="001C6DA0" w:rsidRPr="00AF7264"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6.8 V ostatných prípadoch, neupravených touto zmluvou, sa budú zmluvné strany riadiť ustanoveniami § 422 a nasl. Obchodného zákonníka, ktoré upravujú nároky zo zodpovednosti za vady tovaru. </w:t>
      </w:r>
    </w:p>
    <w:p w:rsidR="001C6DA0" w:rsidRPr="00C42587" w:rsidRDefault="001C6DA0" w:rsidP="00AF7264">
      <w:pPr>
        <w:spacing w:after="0" w:line="276" w:lineRule="auto"/>
        <w:jc w:val="center"/>
        <w:rPr>
          <w:rFonts w:ascii="Times New Roman" w:hAnsi="Times New Roman" w:cs="Times New Roman"/>
          <w:b/>
        </w:rPr>
      </w:pPr>
      <w:r w:rsidRPr="00C42587">
        <w:rPr>
          <w:rFonts w:ascii="Times New Roman" w:hAnsi="Times New Roman" w:cs="Times New Roman"/>
          <w:b/>
        </w:rPr>
        <w:t>Článok č. VII.</w:t>
      </w:r>
    </w:p>
    <w:p w:rsidR="001C6DA0" w:rsidRPr="00C42587" w:rsidRDefault="001C6DA0" w:rsidP="00AF7264">
      <w:pPr>
        <w:spacing w:after="0" w:line="276" w:lineRule="auto"/>
        <w:jc w:val="center"/>
        <w:rPr>
          <w:rFonts w:ascii="Times New Roman" w:hAnsi="Times New Roman" w:cs="Times New Roman"/>
          <w:b/>
        </w:rPr>
      </w:pPr>
      <w:r w:rsidRPr="00C42587">
        <w:rPr>
          <w:rFonts w:ascii="Times New Roman" w:hAnsi="Times New Roman" w:cs="Times New Roman"/>
          <w:b/>
        </w:rPr>
        <w:t>Sankcie</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7.1 Pri porušení jednotlivej zmluvnej povinnosti predávajúceho dodať predmet plnenia v dohodnutom termíne, na dohodnuté miesto, v požadovanej kvalite a za dohodnutú cenu, je kupujúci oprávnený uplatniť voči predávajúcemu zmluvnú pokutu vo výške 200 Eur za každé jedno porušenie.  To platí aj v prípade nedodania alebo oneskoreného dodania dokladov, ktoré sú potrebné na prevzatie alebo na užívanie tovaru, alebo iných dokladov, ktoré je predávajúci povinný predložiť kupujúcemu podľa tejto zmluvy.</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7.2 V prípade omeškania kupujúceho s uhradením faktúry, je predávajúci oprávnený účtovať kupujúcemu zmluvnú pokutu vo výške 0,05 % z dlžnej sumy za každý deň omeškania.</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7.3 Zaplatenie zmluvnej pokuty nezbavuje predávajúceho povinnosti dodať tovar alebo doklady podľa tejto zmluvy. </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7.4 Zmluvné strany prehlasujú, že výška zmluvnej pokuty je primeraná, je v súlade so  zásadami poctivého obchodného styku a bola dohodnutá s prihliadnutím na význam zabezpečovaných povinností. </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7.5 Zaplatením zmluvnej pokuty nie je dotknuté právo kupujúceho na náhradu škody, ktorá mu omeškaním predávajúceho vznikla. Zodpovednosť za škodu sa bude riadiť podľa príslušných ustanovení Obchodného zákonníka. Pre účely tejto zmluvy sa škodou rozumejú aj náklady kupujúceho </w:t>
      </w:r>
      <w:r w:rsidRPr="00C42587">
        <w:rPr>
          <w:rFonts w:ascii="Times New Roman" w:hAnsi="Times New Roman" w:cs="Times New Roman"/>
        </w:rPr>
        <w:lastRenderedPageBreak/>
        <w:t xml:space="preserve">na zabezpečenie rovnakého alebo porovnateľného tovaru u iného predávajúceho v prípade omeškania predávajúceho s dodaním tovaru alebo odstránením </w:t>
      </w:r>
      <w:proofErr w:type="spellStart"/>
      <w:r w:rsidRPr="00C42587">
        <w:rPr>
          <w:rFonts w:ascii="Times New Roman" w:hAnsi="Times New Roman" w:cs="Times New Roman"/>
        </w:rPr>
        <w:t>vád</w:t>
      </w:r>
      <w:proofErr w:type="spellEnd"/>
      <w:r w:rsidRPr="00C42587">
        <w:rPr>
          <w:rFonts w:ascii="Times New Roman" w:hAnsi="Times New Roman" w:cs="Times New Roman"/>
        </w:rPr>
        <w:t xml:space="preserve"> tovaru, pokiaľ toto omeškanie ohrozuje činnosť kupujúceho. </w:t>
      </w:r>
    </w:p>
    <w:p w:rsidR="001C6DA0" w:rsidRPr="00C42587" w:rsidRDefault="001C6DA0" w:rsidP="00AF7264">
      <w:pPr>
        <w:spacing w:after="0" w:line="276" w:lineRule="auto"/>
        <w:jc w:val="center"/>
        <w:rPr>
          <w:rFonts w:ascii="Times New Roman" w:hAnsi="Times New Roman" w:cs="Times New Roman"/>
          <w:b/>
        </w:rPr>
      </w:pPr>
      <w:r w:rsidRPr="00C42587">
        <w:rPr>
          <w:rFonts w:ascii="Times New Roman" w:hAnsi="Times New Roman" w:cs="Times New Roman"/>
          <w:b/>
        </w:rPr>
        <w:t>Článok č. VIII.</w:t>
      </w:r>
    </w:p>
    <w:p w:rsidR="001C6DA0" w:rsidRPr="00C42587" w:rsidRDefault="001C6DA0" w:rsidP="00AF7264">
      <w:pPr>
        <w:spacing w:after="0" w:line="276" w:lineRule="auto"/>
        <w:jc w:val="center"/>
        <w:rPr>
          <w:rFonts w:ascii="Times New Roman" w:hAnsi="Times New Roman" w:cs="Times New Roman"/>
          <w:b/>
        </w:rPr>
      </w:pPr>
      <w:r w:rsidRPr="00C42587">
        <w:rPr>
          <w:rFonts w:ascii="Times New Roman" w:hAnsi="Times New Roman" w:cs="Times New Roman"/>
          <w:b/>
        </w:rPr>
        <w:t>Doba platnosti a skončenie zmluvy</w:t>
      </w:r>
    </w:p>
    <w:p w:rsidR="001C6DA0" w:rsidRPr="00C42587" w:rsidRDefault="001C6DA0" w:rsidP="00C42587">
      <w:pPr>
        <w:autoSpaceDE w:val="0"/>
        <w:autoSpaceDN w:val="0"/>
        <w:adjustRightInd w:val="0"/>
        <w:spacing w:after="0" w:line="276" w:lineRule="auto"/>
        <w:jc w:val="both"/>
        <w:rPr>
          <w:rFonts w:ascii="Times New Roman" w:hAnsi="Times New Roman" w:cs="Times New Roman"/>
          <w:b/>
        </w:rPr>
      </w:pPr>
      <w:r w:rsidRPr="00C42587">
        <w:rPr>
          <w:rFonts w:ascii="Times New Roman" w:hAnsi="Times New Roman" w:cs="Times New Roman"/>
        </w:rPr>
        <w:t xml:space="preserve">8.1 Zmluva sa uzatvára na dobu určitú a to na </w:t>
      </w:r>
      <w:r w:rsidR="0068353B">
        <w:rPr>
          <w:rFonts w:ascii="Times New Roman" w:hAnsi="Times New Roman" w:cs="Times New Roman"/>
        </w:rPr>
        <w:t>24</w:t>
      </w:r>
      <w:r w:rsidRPr="00C42587">
        <w:rPr>
          <w:rFonts w:ascii="Times New Roman" w:hAnsi="Times New Roman" w:cs="Times New Roman"/>
        </w:rPr>
        <w:t xml:space="preserve"> mesiacov odo dňa nadobudnutia jej účinnosti alebo do vyčerpania kúpnej ceny, podľa toho, ktorá skutočnosť nastane skôr. Opakované plnenie bude zabezpečované na základe čiastkových objednávok.  </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8.2 Zmluva nadobúda platnosť dňom podpísania obidvoma zmluvnými stranami a účinnosť dňom nasledujúcim po dni jej zverejnenia na webovom sídle kupujúceho v zmysle Občianskeho zákonníka v spojení so zákonom č. 211/2000 Z.z. o slobodnom prístupe k informáciám a o zmene a doplnení niektorých zákonov v znení neskorších predpisov. </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8.3 Každá zo zmluvných strán môže zmluvu kedykoľvek vypovedať bez udania dôvodu, a to písomnou výpoveďou riadne doručenou druhej zmluvnej strane. Výpovedná lehota je trojmesačná a začína plynúť od prvého dňa kalendárneho mesiaca nasledujúceho po doručení výpovede a skončí sa uplynutím posledného dňa príslušného kalendárneho mesiaca.</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8.4 Pri podstatnom porušení povinností vyplývajúcich z tejto zmluvy môže oprávnená strana okamžite písomne odstúpiť  od zmluvy a požadovať od povinnej strany náhradu škody, ktorá jej vinou vznikla, v súlade s platnou  právnou úpravou. Strany sa dohodli za podstatné porušenie povinností považovať porušenie akejkoľvek povinnosti vyplývajúcej z tejto zmluvy. Úplná alebo čiastočná zodpovednosť strany je vylúčená v prípadoch zásahu vyššej moci.</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8.5 Kupujúci je oprávnený odstúpiť od tejto zmluvy aj v prípade, ak predávajúci vstúpil do likvidácie, na jeho majetok bol vyhlásený konkurz alebo povolené vyrovnanie, bol podaný návrh na vyhlásenie konkurzu na jeho majetok alebo na povolenie vyrovnania ako aj vtedy, ak existuje dôvodná obava, že plnenie záväzkov predávajúceho v zmysle tejto zmluvy je vážne ohrozené a kupujúci zistí, že jeho Osvedčenie Regionálnej veterinárnej a potravinovej správy SR o hygienickej spôsobilosti dopravného prostriedku na prepravu predmetu zmluvy v zmysle Potravinového kódexu SR stratilo platnosť. </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8.6 Odstúpenie od zmluvy nemá vplyv na nárok na náhradu škody vzniknutej porušením zmluvy a nároku na zmluvnú pokutu. </w:t>
      </w:r>
    </w:p>
    <w:p w:rsidR="001C6DA0" w:rsidRPr="00C42587" w:rsidRDefault="001C6DA0" w:rsidP="00AF7264">
      <w:pPr>
        <w:spacing w:after="0" w:line="276" w:lineRule="auto"/>
        <w:jc w:val="center"/>
        <w:rPr>
          <w:rFonts w:ascii="Times New Roman" w:hAnsi="Times New Roman" w:cs="Times New Roman"/>
          <w:b/>
        </w:rPr>
      </w:pPr>
      <w:r w:rsidRPr="00C42587">
        <w:rPr>
          <w:rFonts w:ascii="Times New Roman" w:hAnsi="Times New Roman" w:cs="Times New Roman"/>
          <w:b/>
        </w:rPr>
        <w:t>Článok XI.</w:t>
      </w:r>
    </w:p>
    <w:p w:rsidR="001C6DA0" w:rsidRPr="00C42587" w:rsidRDefault="001C6DA0" w:rsidP="00AF7264">
      <w:pPr>
        <w:spacing w:after="0" w:line="276" w:lineRule="auto"/>
        <w:jc w:val="center"/>
        <w:rPr>
          <w:rFonts w:ascii="Times New Roman" w:hAnsi="Times New Roman" w:cs="Times New Roman"/>
          <w:b/>
        </w:rPr>
      </w:pPr>
      <w:r w:rsidRPr="00C42587">
        <w:rPr>
          <w:rFonts w:ascii="Times New Roman" w:hAnsi="Times New Roman" w:cs="Times New Roman"/>
          <w:b/>
        </w:rPr>
        <w:t>Záverečné ustanovenia</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9.1 Otázky a vzťahy, ktoré nie sú touto zmluvou osobitne upravené sa spravujú ustanoveniami Obchodného zákonníka a iných všeobecne záväzných právnych predpisov.</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9.2 Túto Zmluvu je možné meniť a dopĺňať iba písomnými očíslovanými dodatkami na základe dohody zmluvných strán. </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9.3 Táto zmluva bola vyhotovená v štyroch originálnych vyhotoveniach, z ktorých jedno je určené pre predávajúceho a tri pre kupujúceho.</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9.4 Obe zmluvné strany prehlasujú, že si túto zmluvu pred jej podpisom prečítali, bola uzatvorená podľa ich slobodnej a vážnej vôle, nie v tiesni za jednostranne nevýhodných podmienok, s jej obsahom bez výhrad súhlasia a na znak súhlasu ju podpisujú.  </w:t>
      </w:r>
    </w:p>
    <w:p w:rsidR="001C6DA0" w:rsidRPr="00C42587" w:rsidRDefault="001C6DA0" w:rsidP="00C42587">
      <w:pPr>
        <w:spacing w:after="0" w:line="276" w:lineRule="auto"/>
        <w:jc w:val="both"/>
        <w:rPr>
          <w:rFonts w:ascii="Times New Roman" w:hAnsi="Times New Roman" w:cs="Times New Roman"/>
        </w:rPr>
      </w:pP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Príloha č. 1 Návrh na plnenie kritérií   </w:t>
      </w:r>
      <w:r w:rsidRPr="00C42587">
        <w:rPr>
          <w:rFonts w:ascii="Times New Roman" w:hAnsi="Times New Roman" w:cs="Times New Roman"/>
          <w:bCs/>
        </w:rPr>
        <w:t>„Mrazené výrobky“</w:t>
      </w:r>
      <w:r w:rsidRPr="00C42587">
        <w:rPr>
          <w:rFonts w:ascii="Times New Roman" w:hAnsi="Times New Roman" w:cs="Times New Roman"/>
        </w:rPr>
        <w:t xml:space="preserve"> </w:t>
      </w:r>
    </w:p>
    <w:p w:rsidR="00AF7264" w:rsidRDefault="00AF7264" w:rsidP="00C42587">
      <w:pPr>
        <w:spacing w:after="0" w:line="276" w:lineRule="auto"/>
        <w:jc w:val="both"/>
        <w:rPr>
          <w:rFonts w:ascii="Times New Roman" w:hAnsi="Times New Roman" w:cs="Times New Roman"/>
        </w:rPr>
      </w:pP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V</w:t>
      </w:r>
      <w:r w:rsidR="00F73B68" w:rsidRPr="00C42587">
        <w:rPr>
          <w:rFonts w:ascii="Times New Roman" w:hAnsi="Times New Roman" w:cs="Times New Roman"/>
        </w:rPr>
        <w:t>.............................</w:t>
      </w:r>
      <w:r w:rsidRPr="00C42587">
        <w:rPr>
          <w:rFonts w:ascii="Times New Roman" w:hAnsi="Times New Roman" w:cs="Times New Roman"/>
        </w:rPr>
        <w:t>, dňa: ................................       V ............................, dňa: ..................................</w:t>
      </w:r>
    </w:p>
    <w:p w:rsidR="001C6DA0" w:rsidRPr="00C42587" w:rsidRDefault="001C6DA0" w:rsidP="00C42587">
      <w:pPr>
        <w:spacing w:after="0" w:line="276" w:lineRule="auto"/>
        <w:jc w:val="both"/>
        <w:rPr>
          <w:rFonts w:ascii="Times New Roman" w:hAnsi="Times New Roman" w:cs="Times New Roman"/>
        </w:rPr>
      </w:pP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 Kupujúci:                                                             </w:t>
      </w:r>
      <w:r w:rsidRPr="00C42587">
        <w:rPr>
          <w:rFonts w:ascii="Times New Roman" w:hAnsi="Times New Roman" w:cs="Times New Roman"/>
        </w:rPr>
        <w:tab/>
        <w:t xml:space="preserve">Predávajúci:          </w:t>
      </w:r>
    </w:p>
    <w:p w:rsidR="001C6DA0" w:rsidRPr="00F73B68" w:rsidRDefault="001C6DA0" w:rsidP="00F73B68">
      <w:pPr>
        <w:spacing w:after="0" w:line="276" w:lineRule="auto"/>
        <w:jc w:val="right"/>
        <w:rPr>
          <w:rFonts w:ascii="Times New Roman" w:hAnsi="Times New Roman"/>
          <w:sz w:val="20"/>
          <w:szCs w:val="20"/>
        </w:rPr>
      </w:pPr>
    </w:p>
    <w:p w:rsidR="00AF7264" w:rsidRDefault="00AF7264" w:rsidP="00F73B68">
      <w:pPr>
        <w:spacing w:line="276" w:lineRule="auto"/>
        <w:jc w:val="center"/>
        <w:rPr>
          <w:rFonts w:ascii="Times New Roman" w:hAnsi="Times New Roman"/>
          <w:b/>
          <w:sz w:val="20"/>
          <w:szCs w:val="20"/>
        </w:rPr>
      </w:pPr>
    </w:p>
    <w:p w:rsidR="00AF7264" w:rsidRPr="00AF7264" w:rsidRDefault="00AF7264" w:rsidP="00AF7264">
      <w:pPr>
        <w:spacing w:line="276" w:lineRule="auto"/>
        <w:jc w:val="both"/>
        <w:rPr>
          <w:rFonts w:ascii="Times New Roman" w:hAnsi="Times New Roman"/>
          <w:sz w:val="20"/>
          <w:szCs w:val="20"/>
        </w:rPr>
      </w:pPr>
      <w:r w:rsidRPr="00F73B68">
        <w:rPr>
          <w:rFonts w:ascii="Times New Roman" w:hAnsi="Times New Roman"/>
          <w:sz w:val="20"/>
          <w:szCs w:val="20"/>
        </w:rPr>
        <w:lastRenderedPageBreak/>
        <w:t>Príloha č. 4</w:t>
      </w:r>
    </w:p>
    <w:p w:rsidR="00AF7264" w:rsidRDefault="00AF7264" w:rsidP="00F73B68">
      <w:pPr>
        <w:spacing w:line="276" w:lineRule="auto"/>
        <w:jc w:val="center"/>
        <w:rPr>
          <w:rFonts w:ascii="Times New Roman" w:hAnsi="Times New Roman"/>
          <w:b/>
          <w:sz w:val="20"/>
          <w:szCs w:val="20"/>
        </w:rPr>
      </w:pPr>
    </w:p>
    <w:p w:rsidR="001C6DA0" w:rsidRPr="00F73B68" w:rsidRDefault="001C6DA0" w:rsidP="00AF7264">
      <w:pPr>
        <w:spacing w:line="276" w:lineRule="auto"/>
        <w:jc w:val="center"/>
        <w:rPr>
          <w:rFonts w:ascii="Times New Roman" w:hAnsi="Times New Roman"/>
          <w:b/>
          <w:sz w:val="20"/>
          <w:szCs w:val="20"/>
        </w:rPr>
      </w:pPr>
      <w:r w:rsidRPr="00F73B68">
        <w:rPr>
          <w:rFonts w:ascii="Times New Roman" w:hAnsi="Times New Roman"/>
          <w:b/>
          <w:sz w:val="20"/>
          <w:szCs w:val="20"/>
        </w:rPr>
        <w:t>VYHLÁSENIA UCHÁDZAČA</w:t>
      </w:r>
    </w:p>
    <w:p w:rsidR="00253ECF" w:rsidRDefault="001C6DA0" w:rsidP="00F73B68">
      <w:pPr>
        <w:spacing w:after="0" w:line="276" w:lineRule="auto"/>
        <w:jc w:val="center"/>
        <w:rPr>
          <w:rFonts w:ascii="Times New Roman" w:hAnsi="Times New Roman"/>
          <w:sz w:val="20"/>
          <w:szCs w:val="20"/>
        </w:rPr>
      </w:pPr>
      <w:r w:rsidRPr="00F73B68">
        <w:rPr>
          <w:rFonts w:ascii="Times New Roman" w:hAnsi="Times New Roman"/>
          <w:sz w:val="20"/>
          <w:szCs w:val="20"/>
        </w:rPr>
        <w:t xml:space="preserve">uchádzač (obchodné meno a sídlo/miesto podnikania uchádzača) </w:t>
      </w:r>
    </w:p>
    <w:p w:rsidR="00253ECF" w:rsidRDefault="00253ECF" w:rsidP="00F73B68">
      <w:pPr>
        <w:spacing w:after="0" w:line="276" w:lineRule="auto"/>
        <w:jc w:val="center"/>
        <w:rPr>
          <w:rFonts w:ascii="Times New Roman" w:hAnsi="Times New Roman"/>
          <w:sz w:val="20"/>
          <w:szCs w:val="20"/>
        </w:rPr>
      </w:pPr>
    </w:p>
    <w:p w:rsidR="001C6DA0" w:rsidRPr="00F73B68" w:rsidRDefault="001C6DA0" w:rsidP="00F73B68">
      <w:pPr>
        <w:spacing w:after="0" w:line="276" w:lineRule="auto"/>
        <w:jc w:val="center"/>
        <w:rPr>
          <w:rFonts w:ascii="Times New Roman" w:hAnsi="Times New Roman"/>
          <w:sz w:val="20"/>
          <w:szCs w:val="20"/>
        </w:rPr>
      </w:pPr>
      <w:r w:rsidRPr="00F73B68">
        <w:rPr>
          <w:rFonts w:ascii="Times New Roman" w:hAnsi="Times New Roman"/>
          <w:sz w:val="20"/>
          <w:szCs w:val="20"/>
        </w:rPr>
        <w:t>.......................................................................................................................................................</w:t>
      </w:r>
    </w:p>
    <w:p w:rsidR="001C6DA0" w:rsidRPr="00F73B68" w:rsidRDefault="001C6DA0" w:rsidP="00AF7264">
      <w:pPr>
        <w:spacing w:after="0" w:line="276" w:lineRule="auto"/>
        <w:jc w:val="both"/>
        <w:rPr>
          <w:rFonts w:ascii="Times New Roman" w:hAnsi="Times New Roman"/>
          <w:sz w:val="20"/>
          <w:szCs w:val="20"/>
        </w:rPr>
      </w:pPr>
      <w:r w:rsidRPr="00F73B68">
        <w:rPr>
          <w:rFonts w:ascii="Times New Roman" w:hAnsi="Times New Roman"/>
          <w:sz w:val="20"/>
          <w:szCs w:val="20"/>
        </w:rPr>
        <w:t xml:space="preserve">týmto vyhlasuje, že: </w:t>
      </w:r>
    </w:p>
    <w:p w:rsidR="001C6DA0" w:rsidRPr="00F73B68" w:rsidRDefault="001C6DA0" w:rsidP="00AF7264">
      <w:pPr>
        <w:pStyle w:val="Odsekzoznamu"/>
        <w:widowControl w:val="0"/>
        <w:numPr>
          <w:ilvl w:val="0"/>
          <w:numId w:val="31"/>
        </w:numPr>
        <w:tabs>
          <w:tab w:val="left" w:pos="-1134"/>
          <w:tab w:val="left" w:pos="993"/>
        </w:tabs>
        <w:spacing w:after="0" w:line="276" w:lineRule="auto"/>
        <w:contextualSpacing/>
        <w:jc w:val="both"/>
        <w:rPr>
          <w:rFonts w:ascii="Times New Roman" w:hAnsi="Times New Roman"/>
          <w:b/>
          <w:sz w:val="20"/>
          <w:szCs w:val="20"/>
        </w:rPr>
      </w:pPr>
      <w:r w:rsidRPr="00F73B68">
        <w:rPr>
          <w:rFonts w:ascii="Times New Roman" w:hAnsi="Times New Roman"/>
          <w:sz w:val="20"/>
          <w:szCs w:val="20"/>
        </w:rPr>
        <w:t xml:space="preserve">je dôkladne oboznámený a súhlasí s podmienkami verejného obstarávania na predmet zákazky </w:t>
      </w:r>
      <w:r w:rsidRPr="00F73B68">
        <w:rPr>
          <w:rFonts w:ascii="Times New Roman" w:hAnsi="Times New Roman"/>
          <w:b/>
          <w:sz w:val="20"/>
          <w:szCs w:val="20"/>
        </w:rPr>
        <w:t>„Mrazené výrobky“</w:t>
      </w:r>
      <w:r w:rsidRPr="00F73B68">
        <w:rPr>
          <w:rFonts w:ascii="Times New Roman" w:hAnsi="Times New Roman"/>
          <w:sz w:val="20"/>
          <w:szCs w:val="20"/>
        </w:rPr>
        <w:t>, ktoré sú určené vo výzve na predkladanie ponúk, jej prílohách a v iných dokumentoch poskytnutých verejným obstarávateľom v lehote na predkladanie ponúk;</w:t>
      </w:r>
    </w:p>
    <w:p w:rsidR="001C6DA0" w:rsidRPr="00F73B68" w:rsidRDefault="001C6DA0" w:rsidP="00AF7264">
      <w:pPr>
        <w:pStyle w:val="Odsekzoznamu"/>
        <w:widowControl w:val="0"/>
        <w:numPr>
          <w:ilvl w:val="0"/>
          <w:numId w:val="31"/>
        </w:numPr>
        <w:tabs>
          <w:tab w:val="left" w:pos="-1134"/>
          <w:tab w:val="left" w:pos="993"/>
        </w:tabs>
        <w:spacing w:after="0" w:line="276" w:lineRule="auto"/>
        <w:contextualSpacing/>
        <w:jc w:val="both"/>
        <w:rPr>
          <w:rFonts w:ascii="Times New Roman" w:hAnsi="Times New Roman"/>
          <w:b/>
          <w:sz w:val="20"/>
          <w:szCs w:val="20"/>
        </w:rPr>
      </w:pPr>
      <w:r w:rsidRPr="00F73B68">
        <w:rPr>
          <w:rFonts w:ascii="Times New Roman" w:hAnsi="Times New Roman"/>
          <w:sz w:val="20"/>
          <w:szCs w:val="20"/>
        </w:rPr>
        <w:t>všetky predložené vyhlásenia, potvrdenia, doklady, dokumenty a údaje uvedené v ponuke sú pravdivé a úplné;</w:t>
      </w:r>
    </w:p>
    <w:p w:rsidR="001C6DA0" w:rsidRPr="00F73B68" w:rsidRDefault="001C6DA0" w:rsidP="00AF7264">
      <w:pPr>
        <w:pStyle w:val="Odsekzoznamu"/>
        <w:widowControl w:val="0"/>
        <w:numPr>
          <w:ilvl w:val="0"/>
          <w:numId w:val="31"/>
        </w:numPr>
        <w:tabs>
          <w:tab w:val="left" w:pos="-1134"/>
          <w:tab w:val="left" w:pos="993"/>
        </w:tabs>
        <w:spacing w:after="0" w:line="276" w:lineRule="auto"/>
        <w:contextualSpacing/>
        <w:jc w:val="both"/>
        <w:rPr>
          <w:rFonts w:ascii="Times New Roman" w:hAnsi="Times New Roman"/>
          <w:b/>
          <w:sz w:val="20"/>
          <w:szCs w:val="20"/>
        </w:rPr>
      </w:pPr>
      <w:r w:rsidRPr="00F73B68">
        <w:rPr>
          <w:rFonts w:ascii="Times New Roman" w:hAnsi="Times New Roman"/>
          <w:sz w:val="20"/>
          <w:szCs w:val="20"/>
        </w:rPr>
        <w:t>nie je členom skupiny dodávateľov, ktorá ako iný uchádzač predkladá ponuku;</w:t>
      </w:r>
    </w:p>
    <w:p w:rsidR="001C6DA0" w:rsidRPr="00F73B68" w:rsidRDefault="001C6DA0" w:rsidP="00AF7264">
      <w:pPr>
        <w:pStyle w:val="Odsekzoznamu"/>
        <w:widowControl w:val="0"/>
        <w:numPr>
          <w:ilvl w:val="0"/>
          <w:numId w:val="31"/>
        </w:numPr>
        <w:tabs>
          <w:tab w:val="left" w:pos="-1134"/>
          <w:tab w:val="left" w:pos="993"/>
        </w:tabs>
        <w:spacing w:after="0" w:line="276" w:lineRule="auto"/>
        <w:contextualSpacing/>
        <w:jc w:val="both"/>
        <w:rPr>
          <w:rFonts w:ascii="Times New Roman" w:hAnsi="Times New Roman"/>
          <w:b/>
          <w:sz w:val="20"/>
          <w:szCs w:val="20"/>
        </w:rPr>
      </w:pPr>
      <w:r w:rsidRPr="00F73B68">
        <w:rPr>
          <w:rFonts w:ascii="Times New Roman" w:hAnsi="Times New Roman"/>
          <w:color w:val="000000"/>
          <w:sz w:val="20"/>
          <w:szCs w:val="20"/>
        </w:rPr>
        <w:t>všetkému, čo bolo uvedené vo výzve na predkladanie ponúk a jej prílohách porozumel, na to, čo nebolo jasné využil možnosť dorozumievania, a je si vedomý, že ak jeho ponuka nebude obsahovať všetky náležitosti požadované verejným obstarávateľom, bude vylúčená</w:t>
      </w:r>
      <w:r w:rsidRPr="00F73B68">
        <w:rPr>
          <w:rFonts w:ascii="Times New Roman" w:hAnsi="Times New Roman"/>
          <w:sz w:val="20"/>
          <w:szCs w:val="20"/>
        </w:rPr>
        <w:t>;</w:t>
      </w:r>
    </w:p>
    <w:p w:rsidR="001C6DA0" w:rsidRPr="00F73B68" w:rsidRDefault="001C6DA0" w:rsidP="00AF7264">
      <w:pPr>
        <w:pStyle w:val="Odsekzoznamu"/>
        <w:widowControl w:val="0"/>
        <w:numPr>
          <w:ilvl w:val="0"/>
          <w:numId w:val="31"/>
        </w:numPr>
        <w:tabs>
          <w:tab w:val="left" w:pos="-1134"/>
          <w:tab w:val="left" w:pos="993"/>
        </w:tabs>
        <w:spacing w:after="0" w:line="276" w:lineRule="auto"/>
        <w:contextualSpacing/>
        <w:jc w:val="both"/>
        <w:rPr>
          <w:rFonts w:ascii="Times New Roman" w:hAnsi="Times New Roman"/>
          <w:b/>
          <w:sz w:val="20"/>
          <w:szCs w:val="20"/>
        </w:rPr>
      </w:pPr>
      <w:r w:rsidRPr="00F73B68">
        <w:rPr>
          <w:rFonts w:ascii="Times New Roman" w:hAnsi="Times New Roman"/>
          <w:color w:val="000000"/>
          <w:sz w:val="20"/>
          <w:szCs w:val="20"/>
        </w:rPr>
        <w:t>nemá uložený zákaz účasti vo verejnom obstarávaní potvrdený konečným rozhodnutím v Slovenskej republike alebo v štáte sídla, miesta podnikania alebo obvyklého pobytu</w:t>
      </w:r>
      <w:r w:rsidRPr="00F73B68">
        <w:rPr>
          <w:rFonts w:ascii="Times New Roman" w:hAnsi="Times New Roman"/>
          <w:sz w:val="20"/>
          <w:szCs w:val="20"/>
        </w:rPr>
        <w:t>;</w:t>
      </w:r>
      <w:r w:rsidRPr="00F73B68">
        <w:rPr>
          <w:rFonts w:ascii="Times New Roman" w:hAnsi="Times New Roman"/>
          <w:color w:val="000000"/>
          <w:sz w:val="20"/>
          <w:szCs w:val="20"/>
        </w:rPr>
        <w:t xml:space="preserve"> </w:t>
      </w:r>
    </w:p>
    <w:p w:rsidR="001C6DA0" w:rsidRPr="00F73B68" w:rsidRDefault="001C6DA0" w:rsidP="00AF7264">
      <w:pPr>
        <w:pStyle w:val="Odsekzoznamu"/>
        <w:widowControl w:val="0"/>
        <w:numPr>
          <w:ilvl w:val="0"/>
          <w:numId w:val="31"/>
        </w:numPr>
        <w:tabs>
          <w:tab w:val="left" w:pos="-1134"/>
          <w:tab w:val="left" w:pos="993"/>
        </w:tabs>
        <w:spacing w:after="0" w:line="276" w:lineRule="auto"/>
        <w:contextualSpacing/>
        <w:jc w:val="both"/>
        <w:rPr>
          <w:rFonts w:ascii="Times New Roman" w:hAnsi="Times New Roman"/>
          <w:b/>
          <w:sz w:val="20"/>
          <w:szCs w:val="20"/>
        </w:rPr>
      </w:pPr>
      <w:r w:rsidRPr="00F73B68">
        <w:rPr>
          <w:rFonts w:ascii="Times New Roman" w:hAnsi="Times New Roman"/>
          <w:color w:val="000000"/>
          <w:sz w:val="20"/>
          <w:szCs w:val="20"/>
        </w:rPr>
        <w:t>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w:t>
      </w:r>
      <w:r w:rsidRPr="00F73B68">
        <w:rPr>
          <w:rFonts w:ascii="Times New Roman" w:hAnsi="Times New Roman"/>
          <w:sz w:val="20"/>
          <w:szCs w:val="20"/>
        </w:rPr>
        <w:t>;</w:t>
      </w:r>
    </w:p>
    <w:p w:rsidR="001C6DA0" w:rsidRPr="00F73B68" w:rsidRDefault="001C6DA0" w:rsidP="00AF7264">
      <w:pPr>
        <w:pStyle w:val="Odsekzoznamu"/>
        <w:widowControl w:val="0"/>
        <w:numPr>
          <w:ilvl w:val="0"/>
          <w:numId w:val="31"/>
        </w:numPr>
        <w:tabs>
          <w:tab w:val="left" w:pos="-1134"/>
          <w:tab w:val="left" w:pos="993"/>
        </w:tabs>
        <w:spacing w:after="0" w:line="276" w:lineRule="auto"/>
        <w:contextualSpacing/>
        <w:jc w:val="both"/>
        <w:rPr>
          <w:rFonts w:ascii="Times New Roman" w:hAnsi="Times New Roman"/>
          <w:b/>
          <w:sz w:val="20"/>
          <w:szCs w:val="20"/>
        </w:rPr>
      </w:pPr>
      <w:r w:rsidRPr="00F73B68">
        <w:rPr>
          <w:rFonts w:ascii="Times New Roman" w:hAnsi="Times New Roman"/>
          <w:color w:val="000000"/>
          <w:sz w:val="20"/>
          <w:szCs w:val="20"/>
        </w:rPr>
        <w:t>dáva písomný súhlas k tomu, že doklady, ktoré poskytuje v súvislosti s týmto verejným obstarávaním, môže verejný obstarávateľ spracovávať podľa zákona o ochrane osobných údajov v znení neskorších predpisov</w:t>
      </w:r>
      <w:r w:rsidRPr="00F73B68">
        <w:rPr>
          <w:rFonts w:ascii="Times New Roman" w:hAnsi="Times New Roman"/>
          <w:sz w:val="20"/>
          <w:szCs w:val="20"/>
        </w:rPr>
        <w:t>;</w:t>
      </w:r>
    </w:p>
    <w:p w:rsidR="001C6DA0" w:rsidRPr="00F73B68" w:rsidRDefault="001C6DA0" w:rsidP="00AF7264">
      <w:pPr>
        <w:pStyle w:val="Odsekzoznamu"/>
        <w:widowControl w:val="0"/>
        <w:numPr>
          <w:ilvl w:val="0"/>
          <w:numId w:val="31"/>
        </w:numPr>
        <w:tabs>
          <w:tab w:val="left" w:pos="-1134"/>
          <w:tab w:val="left" w:pos="993"/>
        </w:tabs>
        <w:spacing w:after="0" w:line="276" w:lineRule="auto"/>
        <w:contextualSpacing/>
        <w:jc w:val="both"/>
        <w:rPr>
          <w:rFonts w:ascii="Times New Roman" w:hAnsi="Times New Roman"/>
          <w:b/>
          <w:sz w:val="20"/>
          <w:szCs w:val="20"/>
        </w:rPr>
      </w:pPr>
      <w:r w:rsidRPr="00F73B68">
        <w:rPr>
          <w:rFonts w:ascii="Times New Roman" w:hAnsi="Times New Roman"/>
          <w:color w:val="000000"/>
          <w:sz w:val="20"/>
          <w:szCs w:val="20"/>
        </w:rPr>
        <w:t xml:space="preserve">dáva písomný súhlas </w:t>
      </w:r>
      <w:r w:rsidRPr="00F73B68">
        <w:rPr>
          <w:rFonts w:ascii="Times New Roman" w:hAnsi="Times New Roman"/>
          <w:sz w:val="20"/>
          <w:szCs w:val="20"/>
        </w:rPr>
        <w:t>so spracúvaním osobných údajov po dobu realizácie verejného obstarávania, realizácie zákazky a archivácie dokumentácie k verejnému obstarávaniu zákazky</w:t>
      </w:r>
      <w:r w:rsidRPr="00F73B68">
        <w:rPr>
          <w:rFonts w:ascii="Times New Roman" w:hAnsi="Times New Roman"/>
          <w:color w:val="000000"/>
          <w:sz w:val="20"/>
          <w:szCs w:val="20"/>
        </w:rPr>
        <w:t xml:space="preserve">, </w:t>
      </w:r>
      <w:r w:rsidRPr="00F73B68">
        <w:rPr>
          <w:rFonts w:ascii="Times New Roman" w:hAnsi="Times New Roman"/>
          <w:sz w:val="20"/>
          <w:szCs w:val="20"/>
        </w:rPr>
        <w:t>v zmysle zákona č. 18/2018 Z. z. o ochrane osobných údajov a o zmene a doplnení niektorých zákonov;</w:t>
      </w:r>
    </w:p>
    <w:p w:rsidR="001C6DA0" w:rsidRPr="00F73B68" w:rsidRDefault="001C6DA0" w:rsidP="00AF7264">
      <w:pPr>
        <w:pStyle w:val="Odsekzoznamu"/>
        <w:widowControl w:val="0"/>
        <w:numPr>
          <w:ilvl w:val="0"/>
          <w:numId w:val="31"/>
        </w:numPr>
        <w:tabs>
          <w:tab w:val="left" w:pos="-1134"/>
          <w:tab w:val="left" w:pos="993"/>
        </w:tabs>
        <w:spacing w:after="0" w:line="276" w:lineRule="auto"/>
        <w:contextualSpacing/>
        <w:jc w:val="both"/>
        <w:rPr>
          <w:rFonts w:ascii="Times New Roman" w:hAnsi="Times New Roman"/>
          <w:b/>
          <w:sz w:val="20"/>
          <w:szCs w:val="20"/>
        </w:rPr>
      </w:pPr>
      <w:r w:rsidRPr="00F73B68">
        <w:rPr>
          <w:rFonts w:ascii="Times New Roman" w:hAnsi="Times New Roman"/>
          <w:color w:val="000000"/>
          <w:sz w:val="20"/>
          <w:szCs w:val="20"/>
        </w:rPr>
        <w:t>v súvislosti s uvedeným postupom zadávania zákazky:</w:t>
      </w:r>
    </w:p>
    <w:p w:rsidR="001C6DA0" w:rsidRPr="00F73B68" w:rsidRDefault="001C6DA0" w:rsidP="00AF7264">
      <w:pPr>
        <w:pStyle w:val="Odsekzoznamu"/>
        <w:numPr>
          <w:ilvl w:val="0"/>
          <w:numId w:val="32"/>
        </w:numPr>
        <w:autoSpaceDE w:val="0"/>
        <w:autoSpaceDN w:val="0"/>
        <w:adjustRightInd w:val="0"/>
        <w:spacing w:after="0" w:line="276" w:lineRule="auto"/>
        <w:contextualSpacing/>
        <w:jc w:val="both"/>
        <w:rPr>
          <w:rFonts w:ascii="Times New Roman" w:hAnsi="Times New Roman"/>
          <w:color w:val="000000"/>
          <w:sz w:val="20"/>
          <w:szCs w:val="20"/>
        </w:rPr>
      </w:pPr>
      <w:r w:rsidRPr="00F73B68">
        <w:rPr>
          <w:rFonts w:ascii="Times New Roman" w:hAnsi="Times New Roman"/>
          <w:color w:val="000000"/>
          <w:sz w:val="20"/>
          <w:szCs w:val="20"/>
        </w:rPr>
        <w:t>nevyvíjal a nebude vyvíjať voči žiadnej osobe na strane verejného obstarávateľa, ktorá je alebo by mohla byť zainteresovaná v zmysle ustanovení § 23 ods. 3 zákona č. 343/2015 Z. z. o verejnom obstarávaní a o zmene a doplnení niektorých zákonov v platnom znení („</w:t>
      </w:r>
      <w:r w:rsidRPr="00F73B68">
        <w:rPr>
          <w:rFonts w:ascii="Times New Roman" w:hAnsi="Times New Roman"/>
          <w:bCs/>
          <w:color w:val="000000"/>
          <w:sz w:val="20"/>
          <w:szCs w:val="20"/>
        </w:rPr>
        <w:t>zainteresovaná osoba</w:t>
      </w:r>
      <w:r w:rsidRPr="00F73B68">
        <w:rPr>
          <w:rFonts w:ascii="Times New Roman" w:hAnsi="Times New Roman"/>
          <w:color w:val="000000"/>
          <w:sz w:val="20"/>
          <w:szCs w:val="20"/>
        </w:rPr>
        <w:t xml:space="preserve">“) akékoľvek aktivity, ktoré by mohli viesť k zvýhodneniu jeho postavenia v súťaži, </w:t>
      </w:r>
    </w:p>
    <w:p w:rsidR="001C6DA0" w:rsidRPr="00F73B68" w:rsidRDefault="001C6DA0" w:rsidP="00AF7264">
      <w:pPr>
        <w:pStyle w:val="Odsekzoznamu"/>
        <w:numPr>
          <w:ilvl w:val="0"/>
          <w:numId w:val="32"/>
        </w:numPr>
        <w:autoSpaceDE w:val="0"/>
        <w:autoSpaceDN w:val="0"/>
        <w:adjustRightInd w:val="0"/>
        <w:spacing w:after="0" w:line="276" w:lineRule="auto"/>
        <w:contextualSpacing/>
        <w:jc w:val="both"/>
        <w:rPr>
          <w:rFonts w:ascii="Times New Roman" w:hAnsi="Times New Roman"/>
          <w:color w:val="000000"/>
          <w:sz w:val="20"/>
          <w:szCs w:val="20"/>
        </w:rPr>
      </w:pPr>
      <w:r w:rsidRPr="00F73B68">
        <w:rPr>
          <w:rFonts w:ascii="Times New Roman" w:hAnsi="Times New Roman"/>
          <w:color w:val="000000"/>
          <w:sz w:val="20"/>
          <w:szCs w:val="20"/>
        </w:rPr>
        <w:t xml:space="preserve">neposkytol a neposkytne akejkoľvek čo i len </w:t>
      </w:r>
      <w:proofErr w:type="spellStart"/>
      <w:r w:rsidRPr="00F73B68">
        <w:rPr>
          <w:rFonts w:ascii="Times New Roman" w:hAnsi="Times New Roman"/>
          <w:color w:val="000000"/>
          <w:sz w:val="20"/>
          <w:szCs w:val="20"/>
        </w:rPr>
        <w:t>potencionálne</w:t>
      </w:r>
      <w:proofErr w:type="spellEnd"/>
      <w:r w:rsidRPr="00F73B68">
        <w:rPr>
          <w:rFonts w:ascii="Times New Roman" w:hAnsi="Times New Roman"/>
          <w:color w:val="000000"/>
          <w:sz w:val="20"/>
          <w:szCs w:val="20"/>
        </w:rPr>
        <w:t xml:space="preserve"> zainteresovanej osobe priamo alebo nepriamo akúkoľvek finančnú alebo vecnú výhodu ako motiváciu alebo odmenu súvisiacu so zadaním tejto zákazky, </w:t>
      </w:r>
    </w:p>
    <w:p w:rsidR="001C6DA0" w:rsidRPr="00F73B68" w:rsidRDefault="001C6DA0" w:rsidP="00AF7264">
      <w:pPr>
        <w:pStyle w:val="Odsekzoznamu"/>
        <w:numPr>
          <w:ilvl w:val="0"/>
          <w:numId w:val="32"/>
        </w:numPr>
        <w:autoSpaceDE w:val="0"/>
        <w:autoSpaceDN w:val="0"/>
        <w:adjustRightInd w:val="0"/>
        <w:spacing w:after="0" w:line="276" w:lineRule="auto"/>
        <w:contextualSpacing/>
        <w:jc w:val="both"/>
        <w:rPr>
          <w:rFonts w:ascii="Times New Roman" w:hAnsi="Times New Roman"/>
          <w:color w:val="000000"/>
          <w:sz w:val="20"/>
          <w:szCs w:val="20"/>
        </w:rPr>
      </w:pPr>
      <w:r w:rsidRPr="00F73B68">
        <w:rPr>
          <w:rFonts w:ascii="Times New Roman" w:hAnsi="Times New Roman"/>
          <w:color w:val="000000"/>
          <w:sz w:val="20"/>
          <w:szCs w:val="20"/>
        </w:rPr>
        <w:t>bude bezodkladne informovať verejného obstarávateľa o akejkoľvek situácii, ktorá je považovaná za konflikt záujmov alebo ktorá by mohla viesť ku konfliktu záujmov kedykoľvek v priebehu procesu verejného obstarávania,</w:t>
      </w:r>
    </w:p>
    <w:p w:rsidR="001C6DA0" w:rsidRPr="00F73B68" w:rsidRDefault="001C6DA0" w:rsidP="00AF7264">
      <w:pPr>
        <w:pStyle w:val="Odsekzoznamu"/>
        <w:widowControl w:val="0"/>
        <w:numPr>
          <w:ilvl w:val="0"/>
          <w:numId w:val="31"/>
        </w:numPr>
        <w:tabs>
          <w:tab w:val="left" w:pos="-1134"/>
          <w:tab w:val="left" w:pos="993"/>
        </w:tabs>
        <w:spacing w:after="0" w:line="276" w:lineRule="auto"/>
        <w:contextualSpacing/>
        <w:jc w:val="both"/>
        <w:rPr>
          <w:rFonts w:ascii="Times New Roman" w:hAnsi="Times New Roman"/>
          <w:b/>
          <w:sz w:val="20"/>
          <w:szCs w:val="20"/>
        </w:rPr>
      </w:pPr>
      <w:r w:rsidRPr="00F73B68">
        <w:rPr>
          <w:rFonts w:ascii="Times New Roman" w:hAnsi="Times New Roman"/>
          <w:color w:val="000000"/>
          <w:sz w:val="20"/>
          <w:szCs w:val="20"/>
        </w:rPr>
        <w:t>dáva písomný súhlas k tomu, že jeho ponuka môže byť poskytnutá Úradu pre verejné obstarávanie, ku kontrole verejného obstarávania.</w:t>
      </w:r>
    </w:p>
    <w:p w:rsidR="001C6DA0" w:rsidRPr="00F73B68" w:rsidRDefault="001C6DA0" w:rsidP="00AF7264">
      <w:pPr>
        <w:spacing w:line="276" w:lineRule="auto"/>
        <w:jc w:val="both"/>
        <w:rPr>
          <w:rFonts w:ascii="Times New Roman" w:hAnsi="Times New Roman"/>
          <w:sz w:val="20"/>
          <w:szCs w:val="20"/>
        </w:rPr>
      </w:pPr>
    </w:p>
    <w:p w:rsidR="001C6DA0" w:rsidRPr="00F73B68" w:rsidRDefault="001C6DA0" w:rsidP="00AF7264">
      <w:pPr>
        <w:spacing w:line="276" w:lineRule="auto"/>
        <w:jc w:val="both"/>
        <w:rPr>
          <w:rFonts w:ascii="Times New Roman" w:hAnsi="Times New Roman"/>
          <w:sz w:val="20"/>
          <w:szCs w:val="20"/>
        </w:rPr>
      </w:pPr>
    </w:p>
    <w:p w:rsidR="001C6DA0" w:rsidRPr="00F73B68" w:rsidRDefault="001C6DA0" w:rsidP="00AF7264">
      <w:pPr>
        <w:spacing w:line="276" w:lineRule="auto"/>
        <w:jc w:val="both"/>
        <w:rPr>
          <w:rFonts w:ascii="Times New Roman" w:hAnsi="Times New Roman"/>
          <w:sz w:val="20"/>
          <w:szCs w:val="20"/>
        </w:rPr>
      </w:pPr>
      <w:r w:rsidRPr="00F73B68">
        <w:rPr>
          <w:rFonts w:ascii="Times New Roman" w:hAnsi="Times New Roman"/>
          <w:sz w:val="20"/>
          <w:szCs w:val="20"/>
        </w:rPr>
        <w:t xml:space="preserve">V ..................................., dňa ................ </w:t>
      </w:r>
    </w:p>
    <w:p w:rsidR="001C6DA0" w:rsidRPr="00F73B68" w:rsidRDefault="001C6DA0" w:rsidP="00AF7264">
      <w:pPr>
        <w:spacing w:after="0" w:line="276" w:lineRule="auto"/>
        <w:ind w:left="4956"/>
        <w:rPr>
          <w:rFonts w:ascii="Times New Roman" w:hAnsi="Times New Roman"/>
          <w:sz w:val="20"/>
          <w:szCs w:val="20"/>
        </w:rPr>
      </w:pPr>
      <w:r w:rsidRPr="00F73B68">
        <w:rPr>
          <w:rFonts w:ascii="Times New Roman" w:hAnsi="Times New Roman"/>
          <w:sz w:val="20"/>
          <w:szCs w:val="20"/>
        </w:rPr>
        <w:tab/>
      </w:r>
      <w:r w:rsidRPr="00F73B68">
        <w:rPr>
          <w:rFonts w:ascii="Times New Roman" w:hAnsi="Times New Roman"/>
          <w:sz w:val="20"/>
          <w:szCs w:val="20"/>
        </w:rPr>
        <w:tab/>
        <w:t xml:space="preserve">             </w:t>
      </w:r>
    </w:p>
    <w:p w:rsidR="001C6DA0" w:rsidRPr="00E96890" w:rsidRDefault="001C6DA0" w:rsidP="00F73B68">
      <w:pPr>
        <w:spacing w:after="0" w:line="276" w:lineRule="auto"/>
        <w:ind w:left="4956"/>
        <w:rPr>
          <w:rFonts w:ascii="Times New Roman" w:hAnsi="Times New Roman"/>
          <w:sz w:val="24"/>
          <w:szCs w:val="24"/>
        </w:rPr>
      </w:pPr>
      <w:r w:rsidRPr="00E96890">
        <w:rPr>
          <w:rFonts w:ascii="Times New Roman" w:hAnsi="Times New Roman"/>
          <w:sz w:val="24"/>
          <w:szCs w:val="24"/>
        </w:rPr>
        <w:t>.............................................................</w:t>
      </w:r>
    </w:p>
    <w:p w:rsidR="001C6DA0" w:rsidRPr="00F73B68" w:rsidRDefault="001C6DA0" w:rsidP="00F73B68">
      <w:pPr>
        <w:spacing w:after="0" w:line="276" w:lineRule="auto"/>
        <w:ind w:left="4956"/>
        <w:rPr>
          <w:rFonts w:ascii="Times New Roman" w:hAnsi="Times New Roman"/>
          <w:sz w:val="20"/>
          <w:szCs w:val="20"/>
        </w:rPr>
      </w:pPr>
      <w:r w:rsidRPr="00F73B68">
        <w:rPr>
          <w:rFonts w:ascii="Times New Roman" w:hAnsi="Times New Roman"/>
          <w:sz w:val="20"/>
          <w:szCs w:val="20"/>
        </w:rPr>
        <w:t xml:space="preserve">podpis a pečiatka uchádzača, </w:t>
      </w:r>
    </w:p>
    <w:p w:rsidR="00451DF5" w:rsidRPr="00936118" w:rsidRDefault="001C6DA0" w:rsidP="00936118">
      <w:pPr>
        <w:spacing w:after="0" w:line="276" w:lineRule="auto"/>
        <w:ind w:left="4956"/>
        <w:rPr>
          <w:rFonts w:ascii="Times New Roman" w:hAnsi="Times New Roman"/>
          <w:sz w:val="20"/>
          <w:szCs w:val="20"/>
        </w:rPr>
      </w:pPr>
      <w:r w:rsidRPr="00F73B68">
        <w:rPr>
          <w:rFonts w:ascii="Times New Roman" w:hAnsi="Times New Roman"/>
          <w:sz w:val="20"/>
          <w:szCs w:val="20"/>
        </w:rPr>
        <w:t xml:space="preserve">resp. osoby oprávnenej konať za uchádzača </w:t>
      </w:r>
    </w:p>
    <w:p w:rsidR="00451DF5" w:rsidRPr="00451DF5" w:rsidRDefault="00451DF5" w:rsidP="00451DF5">
      <w:pPr>
        <w:spacing w:line="276" w:lineRule="auto"/>
        <w:rPr>
          <w:rFonts w:ascii="Times New Roman" w:hAnsi="Times New Roman" w:cs="Times New Roman"/>
          <w:sz w:val="24"/>
          <w:szCs w:val="24"/>
        </w:rPr>
      </w:pPr>
      <w:bookmarkStart w:id="0" w:name="_GoBack"/>
      <w:bookmarkEnd w:id="0"/>
    </w:p>
    <w:sectPr w:rsidR="00451DF5" w:rsidRPr="00451DF5" w:rsidSect="00A64A31">
      <w:footerReference w:type="default" r:id="rId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13FFEF" w16cid:durableId="214C3AB2"/>
  <w16cid:commentId w16cid:paraId="6C6BEEAE" w16cid:durableId="214C4875"/>
  <w16cid:commentId w16cid:paraId="339B05BF" w16cid:durableId="214C52D5"/>
  <w16cid:commentId w16cid:paraId="6597D0DF" w16cid:durableId="214E12E7"/>
  <w16cid:commentId w16cid:paraId="0948B267" w16cid:durableId="214E134C"/>
  <w16cid:commentId w16cid:paraId="451FC262" w16cid:durableId="214E136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884" w:rsidRDefault="00077884" w:rsidP="00DE6006">
      <w:pPr>
        <w:spacing w:after="0" w:line="240" w:lineRule="auto"/>
      </w:pPr>
      <w:r>
        <w:separator/>
      </w:r>
    </w:p>
  </w:endnote>
  <w:endnote w:type="continuationSeparator" w:id="0">
    <w:p w:rsidR="00077884" w:rsidRDefault="00077884" w:rsidP="00DE6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0718153"/>
      <w:docPartObj>
        <w:docPartGallery w:val="Page Numbers (Bottom of Page)"/>
        <w:docPartUnique/>
      </w:docPartObj>
    </w:sdtPr>
    <w:sdtContent>
      <w:p w:rsidR="00B80E59" w:rsidRDefault="00B80E59">
        <w:pPr>
          <w:pStyle w:val="Pta"/>
        </w:pPr>
        <w:fldSimple w:instr="PAGE   \* MERGEFORMAT">
          <w:r w:rsidR="00253ECF">
            <w:rPr>
              <w:noProof/>
            </w:rPr>
            <w:t>14</w:t>
          </w:r>
        </w:fldSimple>
      </w:p>
    </w:sdtContent>
  </w:sdt>
  <w:p w:rsidR="00B80E59" w:rsidRDefault="00B80E59">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884" w:rsidRDefault="00077884" w:rsidP="00DE6006">
      <w:pPr>
        <w:spacing w:after="0" w:line="240" w:lineRule="auto"/>
      </w:pPr>
      <w:r>
        <w:separator/>
      </w:r>
    </w:p>
  </w:footnote>
  <w:footnote w:type="continuationSeparator" w:id="0">
    <w:p w:rsidR="00077884" w:rsidRDefault="00077884" w:rsidP="00DE60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2E11"/>
    <w:multiLevelType w:val="hybridMultilevel"/>
    <w:tmpl w:val="DA36FB52"/>
    <w:lvl w:ilvl="0" w:tplc="041B0001">
      <w:start w:val="1"/>
      <w:numFmt w:val="bullet"/>
      <w:lvlText w:val=""/>
      <w:lvlJc w:val="left"/>
      <w:pPr>
        <w:ind w:left="1077" w:hanging="360"/>
      </w:pPr>
      <w:rPr>
        <w:rFonts w:ascii="Symbol" w:hAnsi="Symbol"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
    <w:nsid w:val="0DE37AE2"/>
    <w:multiLevelType w:val="hybridMultilevel"/>
    <w:tmpl w:val="A60EDB40"/>
    <w:lvl w:ilvl="0" w:tplc="C54696AC">
      <w:start w:val="1"/>
      <w:numFmt w:val="decimal"/>
      <w:lvlText w:val="%1."/>
      <w:lvlJc w:val="left"/>
      <w:pPr>
        <w:ind w:left="720" w:hanging="360"/>
      </w:pPr>
      <w:rPr>
        <w:rFonts w:ascii="Times New Roman" w:hAnsi="Times New Roman" w:cs="Times New Roman"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2DF37FD"/>
    <w:multiLevelType w:val="multilevel"/>
    <w:tmpl w:val="24264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3519C9"/>
    <w:multiLevelType w:val="hybridMultilevel"/>
    <w:tmpl w:val="F66AC1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77921DD"/>
    <w:multiLevelType w:val="multilevel"/>
    <w:tmpl w:val="8C260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A12D52"/>
    <w:multiLevelType w:val="hybridMultilevel"/>
    <w:tmpl w:val="7F54567C"/>
    <w:lvl w:ilvl="0" w:tplc="D716128A">
      <w:start w:val="1"/>
      <w:numFmt w:val="decimal"/>
      <w:lvlText w:val="%1."/>
      <w:lvlJc w:val="left"/>
      <w:pPr>
        <w:ind w:left="1386" w:hanging="360"/>
      </w:pPr>
      <w:rPr>
        <w:rFonts w:cs="Times New Roman" w:hint="default"/>
      </w:rPr>
    </w:lvl>
    <w:lvl w:ilvl="1" w:tplc="041B0019" w:tentative="1">
      <w:start w:val="1"/>
      <w:numFmt w:val="lowerLetter"/>
      <w:lvlText w:val="%2."/>
      <w:lvlJc w:val="left"/>
      <w:pPr>
        <w:ind w:left="2106" w:hanging="360"/>
      </w:pPr>
      <w:rPr>
        <w:rFonts w:cs="Times New Roman"/>
      </w:rPr>
    </w:lvl>
    <w:lvl w:ilvl="2" w:tplc="041B001B" w:tentative="1">
      <w:start w:val="1"/>
      <w:numFmt w:val="lowerRoman"/>
      <w:lvlText w:val="%3."/>
      <w:lvlJc w:val="right"/>
      <w:pPr>
        <w:ind w:left="2826" w:hanging="180"/>
      </w:pPr>
      <w:rPr>
        <w:rFonts w:cs="Times New Roman"/>
      </w:rPr>
    </w:lvl>
    <w:lvl w:ilvl="3" w:tplc="041B000F" w:tentative="1">
      <w:start w:val="1"/>
      <w:numFmt w:val="decimal"/>
      <w:lvlText w:val="%4."/>
      <w:lvlJc w:val="left"/>
      <w:pPr>
        <w:ind w:left="3546" w:hanging="360"/>
      </w:pPr>
      <w:rPr>
        <w:rFonts w:cs="Times New Roman"/>
      </w:rPr>
    </w:lvl>
    <w:lvl w:ilvl="4" w:tplc="041B0019" w:tentative="1">
      <w:start w:val="1"/>
      <w:numFmt w:val="lowerLetter"/>
      <w:lvlText w:val="%5."/>
      <w:lvlJc w:val="left"/>
      <w:pPr>
        <w:ind w:left="4266" w:hanging="360"/>
      </w:pPr>
      <w:rPr>
        <w:rFonts w:cs="Times New Roman"/>
      </w:rPr>
    </w:lvl>
    <w:lvl w:ilvl="5" w:tplc="041B001B" w:tentative="1">
      <w:start w:val="1"/>
      <w:numFmt w:val="lowerRoman"/>
      <w:lvlText w:val="%6."/>
      <w:lvlJc w:val="right"/>
      <w:pPr>
        <w:ind w:left="4986" w:hanging="180"/>
      </w:pPr>
      <w:rPr>
        <w:rFonts w:cs="Times New Roman"/>
      </w:rPr>
    </w:lvl>
    <w:lvl w:ilvl="6" w:tplc="041B000F" w:tentative="1">
      <w:start w:val="1"/>
      <w:numFmt w:val="decimal"/>
      <w:lvlText w:val="%7."/>
      <w:lvlJc w:val="left"/>
      <w:pPr>
        <w:ind w:left="5706" w:hanging="360"/>
      </w:pPr>
      <w:rPr>
        <w:rFonts w:cs="Times New Roman"/>
      </w:rPr>
    </w:lvl>
    <w:lvl w:ilvl="7" w:tplc="041B0019" w:tentative="1">
      <w:start w:val="1"/>
      <w:numFmt w:val="lowerLetter"/>
      <w:lvlText w:val="%8."/>
      <w:lvlJc w:val="left"/>
      <w:pPr>
        <w:ind w:left="6426" w:hanging="360"/>
      </w:pPr>
      <w:rPr>
        <w:rFonts w:cs="Times New Roman"/>
      </w:rPr>
    </w:lvl>
    <w:lvl w:ilvl="8" w:tplc="041B001B" w:tentative="1">
      <w:start w:val="1"/>
      <w:numFmt w:val="lowerRoman"/>
      <w:lvlText w:val="%9."/>
      <w:lvlJc w:val="right"/>
      <w:pPr>
        <w:ind w:left="7146" w:hanging="180"/>
      </w:pPr>
      <w:rPr>
        <w:rFonts w:cs="Times New Roman"/>
      </w:rPr>
    </w:lvl>
  </w:abstractNum>
  <w:abstractNum w:abstractNumId="6">
    <w:nsid w:val="1B8442D4"/>
    <w:multiLevelType w:val="multilevel"/>
    <w:tmpl w:val="9AE01AF8"/>
    <w:lvl w:ilvl="0">
      <w:start w:val="1"/>
      <w:numFmt w:val="upperLetter"/>
      <w:pStyle w:val="Nadpis1"/>
      <w:lvlText w:val="%1."/>
      <w:lvlJc w:val="left"/>
      <w:pPr>
        <w:tabs>
          <w:tab w:val="num" w:pos="567"/>
        </w:tabs>
        <w:ind w:left="567" w:hanging="567"/>
      </w:pPr>
      <w:rPr>
        <w:rFonts w:ascii="Times New Roman" w:hAnsi="Times New Roman" w:cs="Times New Roman" w:hint="default"/>
        <w:b/>
        <w:bCs/>
        <w:i w:val="0"/>
        <w:iCs w:val="0"/>
        <w:sz w:val="28"/>
        <w:szCs w:val="28"/>
      </w:rPr>
    </w:lvl>
    <w:lvl w:ilvl="1">
      <w:start w:val="1"/>
      <w:numFmt w:val="decimal"/>
      <w:pStyle w:val="Nadpis2"/>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pStyle w:val="Nadpis3"/>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pStyle w:val="Nadpis4"/>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pStyle w:val="Nadpis5"/>
      <w:lvlText w:val="(%5)"/>
      <w:lvlJc w:val="left"/>
      <w:pPr>
        <w:tabs>
          <w:tab w:val="num" w:pos="3240"/>
        </w:tabs>
        <w:ind w:left="2880"/>
      </w:pPr>
      <w:rPr>
        <w:rFonts w:cs="Times New Roman" w:hint="default"/>
      </w:rPr>
    </w:lvl>
    <w:lvl w:ilvl="5">
      <w:start w:val="1"/>
      <w:numFmt w:val="lowerLetter"/>
      <w:pStyle w:val="Nadpis6"/>
      <w:lvlText w:val="(%6)"/>
      <w:lvlJc w:val="left"/>
      <w:pPr>
        <w:tabs>
          <w:tab w:val="num" w:pos="3960"/>
        </w:tabs>
        <w:ind w:left="3600"/>
      </w:pPr>
      <w:rPr>
        <w:rFonts w:cs="Times New Roman" w:hint="default"/>
      </w:rPr>
    </w:lvl>
    <w:lvl w:ilvl="6">
      <w:start w:val="1"/>
      <w:numFmt w:val="lowerRoman"/>
      <w:pStyle w:val="Nadpis7"/>
      <w:lvlText w:val="(%7)"/>
      <w:lvlJc w:val="left"/>
      <w:pPr>
        <w:tabs>
          <w:tab w:val="num" w:pos="4680"/>
        </w:tabs>
        <w:ind w:left="4320"/>
      </w:pPr>
      <w:rPr>
        <w:rFonts w:cs="Times New Roman" w:hint="default"/>
      </w:rPr>
    </w:lvl>
    <w:lvl w:ilvl="7">
      <w:start w:val="1"/>
      <w:numFmt w:val="lowerLetter"/>
      <w:pStyle w:val="Nadpis8"/>
      <w:lvlText w:val="(%8)"/>
      <w:lvlJc w:val="left"/>
      <w:pPr>
        <w:tabs>
          <w:tab w:val="num" w:pos="5400"/>
        </w:tabs>
        <w:ind w:left="5040"/>
      </w:pPr>
      <w:rPr>
        <w:rFonts w:cs="Times New Roman" w:hint="default"/>
      </w:rPr>
    </w:lvl>
    <w:lvl w:ilvl="8">
      <w:start w:val="1"/>
      <w:numFmt w:val="lowerRoman"/>
      <w:pStyle w:val="Nadpis9"/>
      <w:lvlText w:val="(%9)"/>
      <w:lvlJc w:val="left"/>
      <w:pPr>
        <w:tabs>
          <w:tab w:val="num" w:pos="6120"/>
        </w:tabs>
        <w:ind w:left="5760"/>
      </w:pPr>
      <w:rPr>
        <w:rFonts w:cs="Times New Roman" w:hint="default"/>
      </w:rPr>
    </w:lvl>
  </w:abstractNum>
  <w:abstractNum w:abstractNumId="7">
    <w:nsid w:val="1C0B1889"/>
    <w:multiLevelType w:val="multilevel"/>
    <w:tmpl w:val="86281B46"/>
    <w:lvl w:ilvl="0">
      <w:start w:val="1"/>
      <w:numFmt w:val="decimal"/>
      <w:lvlText w:val="%1."/>
      <w:lvlJc w:val="left"/>
      <w:pPr>
        <w:ind w:left="720" w:hanging="360"/>
      </w:pPr>
      <w:rPr>
        <w:rFonts w:cs="Calibri" w:hint="default"/>
        <w:sz w:val="26"/>
      </w:rPr>
    </w:lvl>
    <w:lvl w:ilvl="1">
      <w:start w:val="7"/>
      <w:numFmt w:val="decimal"/>
      <w:isLgl/>
      <w:lvlText w:val="%1.%2"/>
      <w:lvlJc w:val="left"/>
      <w:pPr>
        <w:ind w:left="760" w:hanging="400"/>
      </w:pPr>
      <w:rPr>
        <w:rFonts w:hint="default"/>
      </w:rPr>
    </w:lvl>
    <w:lvl w:ilvl="2">
      <w:start w:val="1"/>
      <w:numFmt w:val="decimal"/>
      <w:isLgl/>
      <w:lvlText w:val="%1.%2.%3"/>
      <w:lvlJc w:val="left"/>
      <w:pPr>
        <w:ind w:left="1080" w:hanging="720"/>
      </w:pPr>
      <w:rPr>
        <w:rFonts w:ascii="Times New Roman" w:hAnsi="Times New Roman" w:cs="Times New Roman" w:hint="default"/>
        <w:b w:val="0"/>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C4C5236"/>
    <w:multiLevelType w:val="multilevel"/>
    <w:tmpl w:val="76425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811E7F"/>
    <w:multiLevelType w:val="multilevel"/>
    <w:tmpl w:val="6FC8D5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E1F322A"/>
    <w:multiLevelType w:val="hybridMultilevel"/>
    <w:tmpl w:val="6A5A670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2984BF7"/>
    <w:multiLevelType w:val="hybridMultilevel"/>
    <w:tmpl w:val="0644D7A0"/>
    <w:lvl w:ilvl="0" w:tplc="CB38BCD6">
      <w:start w:val="1"/>
      <w:numFmt w:val="decimal"/>
      <w:lvlText w:val="%1."/>
      <w:lvlJc w:val="left"/>
      <w:pPr>
        <w:ind w:left="360" w:hanging="360"/>
      </w:pPr>
      <w:rPr>
        <w:rFonts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4E93288"/>
    <w:multiLevelType w:val="hybridMultilevel"/>
    <w:tmpl w:val="DF848BE0"/>
    <w:lvl w:ilvl="0" w:tplc="FEF6E2E0">
      <w:start w:val="1"/>
      <w:numFmt w:val="decimal"/>
      <w:lvlText w:val="%1)"/>
      <w:lvlJc w:val="left"/>
      <w:pPr>
        <w:ind w:left="720" w:hanging="360"/>
      </w:pPr>
      <w:rPr>
        <w:rFonts w:ascii="Times New Roman" w:hAnsi="Times New Roman" w:cs="Times New Roman" w:hint="default"/>
        <w:b w:val="0"/>
        <w:bCs w:val="0"/>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7B669E4C">
      <w:start w:val="1"/>
      <w:numFmt w:val="decimal"/>
      <w:lvlText w:val="%4."/>
      <w:lvlJc w:val="left"/>
      <w:pPr>
        <w:ind w:left="2880" w:hanging="360"/>
      </w:pPr>
      <w:rPr>
        <w:rFonts w:ascii="Times New Roman" w:hAnsi="Times New Roman" w:cs="Times New Roman" w:hint="default"/>
        <w:sz w:val="24"/>
        <w:szCs w:val="24"/>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nsid w:val="2CB71207"/>
    <w:multiLevelType w:val="hybridMultilevel"/>
    <w:tmpl w:val="7EC4C9B6"/>
    <w:lvl w:ilvl="0" w:tplc="EAD6B11A">
      <w:start w:val="1"/>
      <w:numFmt w:val="lowerLetter"/>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FA2240E"/>
    <w:multiLevelType w:val="hybridMultilevel"/>
    <w:tmpl w:val="33E891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31B40873"/>
    <w:multiLevelType w:val="hybridMultilevel"/>
    <w:tmpl w:val="A77274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4F71878"/>
    <w:multiLevelType w:val="multilevel"/>
    <w:tmpl w:val="C474495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7934A8E"/>
    <w:multiLevelType w:val="multilevel"/>
    <w:tmpl w:val="6CBA9146"/>
    <w:lvl w:ilvl="0">
      <w:start w:val="1"/>
      <w:numFmt w:val="decimal"/>
      <w:lvlText w:val="%1."/>
      <w:lvlJc w:val="left"/>
      <w:pPr>
        <w:ind w:left="720" w:hanging="360"/>
      </w:pPr>
      <w:rPr>
        <w:rFonts w:hint="default"/>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CA53B4F"/>
    <w:multiLevelType w:val="multilevel"/>
    <w:tmpl w:val="14685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E131358"/>
    <w:multiLevelType w:val="multilevel"/>
    <w:tmpl w:val="B9C2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1B41F4"/>
    <w:multiLevelType w:val="multilevel"/>
    <w:tmpl w:val="FDD09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8DF5085"/>
    <w:multiLevelType w:val="multilevel"/>
    <w:tmpl w:val="C540B064"/>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2">
    <w:nsid w:val="4C0D4671"/>
    <w:multiLevelType w:val="hybridMultilevel"/>
    <w:tmpl w:val="5DD8C294"/>
    <w:lvl w:ilvl="0" w:tplc="E192646E">
      <w:numFmt w:val="bullet"/>
      <w:lvlText w:val="-"/>
      <w:lvlJc w:val="left"/>
      <w:pPr>
        <w:ind w:left="777" w:hanging="360"/>
      </w:pPr>
      <w:rPr>
        <w:rFonts w:ascii="Times New Roman" w:eastAsiaTheme="minorHAnsi" w:hAnsi="Times New Roman" w:cs="Times New Roman" w:hint="default"/>
      </w:rPr>
    </w:lvl>
    <w:lvl w:ilvl="1" w:tplc="041B0003" w:tentative="1">
      <w:start w:val="1"/>
      <w:numFmt w:val="bullet"/>
      <w:lvlText w:val="o"/>
      <w:lvlJc w:val="left"/>
      <w:pPr>
        <w:ind w:left="1497" w:hanging="360"/>
      </w:pPr>
      <w:rPr>
        <w:rFonts w:ascii="Courier New" w:hAnsi="Courier New" w:cs="Courier New" w:hint="default"/>
      </w:rPr>
    </w:lvl>
    <w:lvl w:ilvl="2" w:tplc="041B0005" w:tentative="1">
      <w:start w:val="1"/>
      <w:numFmt w:val="bullet"/>
      <w:lvlText w:val=""/>
      <w:lvlJc w:val="left"/>
      <w:pPr>
        <w:ind w:left="2217" w:hanging="360"/>
      </w:pPr>
      <w:rPr>
        <w:rFonts w:ascii="Wingdings" w:hAnsi="Wingdings" w:hint="default"/>
      </w:rPr>
    </w:lvl>
    <w:lvl w:ilvl="3" w:tplc="041B0001" w:tentative="1">
      <w:start w:val="1"/>
      <w:numFmt w:val="bullet"/>
      <w:lvlText w:val=""/>
      <w:lvlJc w:val="left"/>
      <w:pPr>
        <w:ind w:left="2937" w:hanging="360"/>
      </w:pPr>
      <w:rPr>
        <w:rFonts w:ascii="Symbol" w:hAnsi="Symbol" w:hint="default"/>
      </w:rPr>
    </w:lvl>
    <w:lvl w:ilvl="4" w:tplc="041B0003" w:tentative="1">
      <w:start w:val="1"/>
      <w:numFmt w:val="bullet"/>
      <w:lvlText w:val="o"/>
      <w:lvlJc w:val="left"/>
      <w:pPr>
        <w:ind w:left="3657" w:hanging="360"/>
      </w:pPr>
      <w:rPr>
        <w:rFonts w:ascii="Courier New" w:hAnsi="Courier New" w:cs="Courier New" w:hint="default"/>
      </w:rPr>
    </w:lvl>
    <w:lvl w:ilvl="5" w:tplc="041B0005" w:tentative="1">
      <w:start w:val="1"/>
      <w:numFmt w:val="bullet"/>
      <w:lvlText w:val=""/>
      <w:lvlJc w:val="left"/>
      <w:pPr>
        <w:ind w:left="4377" w:hanging="360"/>
      </w:pPr>
      <w:rPr>
        <w:rFonts w:ascii="Wingdings" w:hAnsi="Wingdings" w:hint="default"/>
      </w:rPr>
    </w:lvl>
    <w:lvl w:ilvl="6" w:tplc="041B0001" w:tentative="1">
      <w:start w:val="1"/>
      <w:numFmt w:val="bullet"/>
      <w:lvlText w:val=""/>
      <w:lvlJc w:val="left"/>
      <w:pPr>
        <w:ind w:left="5097" w:hanging="360"/>
      </w:pPr>
      <w:rPr>
        <w:rFonts w:ascii="Symbol" w:hAnsi="Symbol" w:hint="default"/>
      </w:rPr>
    </w:lvl>
    <w:lvl w:ilvl="7" w:tplc="041B0003" w:tentative="1">
      <w:start w:val="1"/>
      <w:numFmt w:val="bullet"/>
      <w:lvlText w:val="o"/>
      <w:lvlJc w:val="left"/>
      <w:pPr>
        <w:ind w:left="5817" w:hanging="360"/>
      </w:pPr>
      <w:rPr>
        <w:rFonts w:ascii="Courier New" w:hAnsi="Courier New" w:cs="Courier New" w:hint="default"/>
      </w:rPr>
    </w:lvl>
    <w:lvl w:ilvl="8" w:tplc="041B0005" w:tentative="1">
      <w:start w:val="1"/>
      <w:numFmt w:val="bullet"/>
      <w:lvlText w:val=""/>
      <w:lvlJc w:val="left"/>
      <w:pPr>
        <w:ind w:left="6537" w:hanging="360"/>
      </w:pPr>
      <w:rPr>
        <w:rFonts w:ascii="Wingdings" w:hAnsi="Wingdings" w:hint="default"/>
      </w:rPr>
    </w:lvl>
  </w:abstractNum>
  <w:abstractNum w:abstractNumId="23">
    <w:nsid w:val="59445856"/>
    <w:multiLevelType w:val="multilevel"/>
    <w:tmpl w:val="59080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A2A3DDB"/>
    <w:multiLevelType w:val="hybridMultilevel"/>
    <w:tmpl w:val="ECCE374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nsid w:val="5A4F4786"/>
    <w:multiLevelType w:val="hybridMultilevel"/>
    <w:tmpl w:val="5B44C50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6">
    <w:nsid w:val="62EC452A"/>
    <w:multiLevelType w:val="multilevel"/>
    <w:tmpl w:val="5008A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6CE4149"/>
    <w:multiLevelType w:val="hybridMultilevel"/>
    <w:tmpl w:val="AEA8FC98"/>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8">
    <w:nsid w:val="688F713F"/>
    <w:multiLevelType w:val="hybridMultilevel"/>
    <w:tmpl w:val="416A124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D9701CA"/>
    <w:multiLevelType w:val="hybridMultilevel"/>
    <w:tmpl w:val="91BC6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6DB22287"/>
    <w:multiLevelType w:val="hybridMultilevel"/>
    <w:tmpl w:val="91840F7A"/>
    <w:lvl w:ilvl="0" w:tplc="37F2D1A6">
      <w:start w:val="1"/>
      <w:numFmt w:val="bullet"/>
      <w:lvlText w:val="•"/>
      <w:lvlJc w:val="left"/>
      <w:pPr>
        <w:tabs>
          <w:tab w:val="num" w:pos="720"/>
        </w:tabs>
        <w:ind w:left="720" w:hanging="360"/>
      </w:pPr>
      <w:rPr>
        <w:rFonts w:ascii="Arial" w:hAnsi="Arial" w:hint="default"/>
      </w:rPr>
    </w:lvl>
    <w:lvl w:ilvl="1" w:tplc="60F06DBE" w:tentative="1">
      <w:start w:val="1"/>
      <w:numFmt w:val="bullet"/>
      <w:lvlText w:val="•"/>
      <w:lvlJc w:val="left"/>
      <w:pPr>
        <w:tabs>
          <w:tab w:val="num" w:pos="1440"/>
        </w:tabs>
        <w:ind w:left="1440" w:hanging="360"/>
      </w:pPr>
      <w:rPr>
        <w:rFonts w:ascii="Arial" w:hAnsi="Arial" w:hint="default"/>
      </w:rPr>
    </w:lvl>
    <w:lvl w:ilvl="2" w:tplc="8794A270" w:tentative="1">
      <w:start w:val="1"/>
      <w:numFmt w:val="bullet"/>
      <w:lvlText w:val="•"/>
      <w:lvlJc w:val="left"/>
      <w:pPr>
        <w:tabs>
          <w:tab w:val="num" w:pos="2160"/>
        </w:tabs>
        <w:ind w:left="2160" w:hanging="360"/>
      </w:pPr>
      <w:rPr>
        <w:rFonts w:ascii="Arial" w:hAnsi="Arial" w:hint="default"/>
      </w:rPr>
    </w:lvl>
    <w:lvl w:ilvl="3" w:tplc="0C185424" w:tentative="1">
      <w:start w:val="1"/>
      <w:numFmt w:val="bullet"/>
      <w:lvlText w:val="•"/>
      <w:lvlJc w:val="left"/>
      <w:pPr>
        <w:tabs>
          <w:tab w:val="num" w:pos="2880"/>
        </w:tabs>
        <w:ind w:left="2880" w:hanging="360"/>
      </w:pPr>
      <w:rPr>
        <w:rFonts w:ascii="Arial" w:hAnsi="Arial" w:hint="default"/>
      </w:rPr>
    </w:lvl>
    <w:lvl w:ilvl="4" w:tplc="4B1024AC" w:tentative="1">
      <w:start w:val="1"/>
      <w:numFmt w:val="bullet"/>
      <w:lvlText w:val="•"/>
      <w:lvlJc w:val="left"/>
      <w:pPr>
        <w:tabs>
          <w:tab w:val="num" w:pos="3600"/>
        </w:tabs>
        <w:ind w:left="3600" w:hanging="360"/>
      </w:pPr>
      <w:rPr>
        <w:rFonts w:ascii="Arial" w:hAnsi="Arial" w:hint="default"/>
      </w:rPr>
    </w:lvl>
    <w:lvl w:ilvl="5" w:tplc="26AC0D44" w:tentative="1">
      <w:start w:val="1"/>
      <w:numFmt w:val="bullet"/>
      <w:lvlText w:val="•"/>
      <w:lvlJc w:val="left"/>
      <w:pPr>
        <w:tabs>
          <w:tab w:val="num" w:pos="4320"/>
        </w:tabs>
        <w:ind w:left="4320" w:hanging="360"/>
      </w:pPr>
      <w:rPr>
        <w:rFonts w:ascii="Arial" w:hAnsi="Arial" w:hint="default"/>
      </w:rPr>
    </w:lvl>
    <w:lvl w:ilvl="6" w:tplc="575A7D38" w:tentative="1">
      <w:start w:val="1"/>
      <w:numFmt w:val="bullet"/>
      <w:lvlText w:val="•"/>
      <w:lvlJc w:val="left"/>
      <w:pPr>
        <w:tabs>
          <w:tab w:val="num" w:pos="5040"/>
        </w:tabs>
        <w:ind w:left="5040" w:hanging="360"/>
      </w:pPr>
      <w:rPr>
        <w:rFonts w:ascii="Arial" w:hAnsi="Arial" w:hint="default"/>
      </w:rPr>
    </w:lvl>
    <w:lvl w:ilvl="7" w:tplc="742AD808" w:tentative="1">
      <w:start w:val="1"/>
      <w:numFmt w:val="bullet"/>
      <w:lvlText w:val="•"/>
      <w:lvlJc w:val="left"/>
      <w:pPr>
        <w:tabs>
          <w:tab w:val="num" w:pos="5760"/>
        </w:tabs>
        <w:ind w:left="5760" w:hanging="360"/>
      </w:pPr>
      <w:rPr>
        <w:rFonts w:ascii="Arial" w:hAnsi="Arial" w:hint="default"/>
      </w:rPr>
    </w:lvl>
    <w:lvl w:ilvl="8" w:tplc="45B226F2" w:tentative="1">
      <w:start w:val="1"/>
      <w:numFmt w:val="bullet"/>
      <w:lvlText w:val="•"/>
      <w:lvlJc w:val="left"/>
      <w:pPr>
        <w:tabs>
          <w:tab w:val="num" w:pos="6480"/>
        </w:tabs>
        <w:ind w:left="6480" w:hanging="360"/>
      </w:pPr>
      <w:rPr>
        <w:rFonts w:ascii="Arial" w:hAnsi="Arial" w:hint="default"/>
      </w:rPr>
    </w:lvl>
  </w:abstractNum>
  <w:abstractNum w:abstractNumId="31">
    <w:nsid w:val="702807BB"/>
    <w:multiLevelType w:val="multilevel"/>
    <w:tmpl w:val="6958E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8CC0F18"/>
    <w:multiLevelType w:val="hybridMultilevel"/>
    <w:tmpl w:val="58F06D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7E86332B"/>
    <w:multiLevelType w:val="hybridMultilevel"/>
    <w:tmpl w:val="5CE8A5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7ECE73E9"/>
    <w:multiLevelType w:val="hybridMultilevel"/>
    <w:tmpl w:val="26D4DC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7FEF4587"/>
    <w:multiLevelType w:val="hybridMultilevel"/>
    <w:tmpl w:val="FA0AF8F8"/>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
  </w:num>
  <w:num w:numId="4">
    <w:abstractNumId w:val="30"/>
  </w:num>
  <w:num w:numId="5">
    <w:abstractNumId w:val="29"/>
  </w:num>
  <w:num w:numId="6">
    <w:abstractNumId w:val="33"/>
  </w:num>
  <w:num w:numId="7">
    <w:abstractNumId w:val="21"/>
  </w:num>
  <w:num w:numId="8">
    <w:abstractNumId w:val="10"/>
  </w:num>
  <w:num w:numId="9">
    <w:abstractNumId w:val="9"/>
  </w:num>
  <w:num w:numId="10">
    <w:abstractNumId w:val="7"/>
  </w:num>
  <w:num w:numId="11">
    <w:abstractNumId w:val="25"/>
  </w:num>
  <w:num w:numId="12">
    <w:abstractNumId w:val="17"/>
  </w:num>
  <w:num w:numId="13">
    <w:abstractNumId w:val="5"/>
  </w:num>
  <w:num w:numId="14">
    <w:abstractNumId w:val="6"/>
  </w:num>
  <w:num w:numId="15">
    <w:abstractNumId w:val="11"/>
  </w:num>
  <w:num w:numId="16">
    <w:abstractNumId w:val="23"/>
    <w:lvlOverride w:ilvl="0">
      <w:startOverride w:val="3"/>
    </w:lvlOverride>
  </w:num>
  <w:num w:numId="17">
    <w:abstractNumId w:val="19"/>
  </w:num>
  <w:num w:numId="18">
    <w:abstractNumId w:val="26"/>
    <w:lvlOverride w:ilvl="0">
      <w:startOverride w:val="5"/>
    </w:lvlOverride>
  </w:num>
  <w:num w:numId="19">
    <w:abstractNumId w:val="4"/>
  </w:num>
  <w:num w:numId="20">
    <w:abstractNumId w:val="18"/>
    <w:lvlOverride w:ilvl="0">
      <w:startOverride w:val="6"/>
    </w:lvlOverride>
  </w:num>
  <w:num w:numId="21">
    <w:abstractNumId w:val="20"/>
    <w:lvlOverride w:ilvl="0">
      <w:startOverride w:val="3"/>
    </w:lvlOverride>
  </w:num>
  <w:num w:numId="22">
    <w:abstractNumId w:val="2"/>
  </w:num>
  <w:num w:numId="23">
    <w:abstractNumId w:val="8"/>
    <w:lvlOverride w:ilvl="0">
      <w:startOverride w:val="4"/>
    </w:lvlOverride>
  </w:num>
  <w:num w:numId="24">
    <w:abstractNumId w:val="31"/>
  </w:num>
  <w:num w:numId="25">
    <w:abstractNumId w:val="27"/>
  </w:num>
  <w:num w:numId="26">
    <w:abstractNumId w:val="32"/>
  </w:num>
  <w:num w:numId="27">
    <w:abstractNumId w:val="35"/>
  </w:num>
  <w:num w:numId="28">
    <w:abstractNumId w:val="34"/>
  </w:num>
  <w:num w:numId="29">
    <w:abstractNumId w:val="14"/>
  </w:num>
  <w:num w:numId="30">
    <w:abstractNumId w:val="13"/>
  </w:num>
  <w:num w:numId="31">
    <w:abstractNumId w:val="22"/>
  </w:num>
  <w:num w:numId="32">
    <w:abstractNumId w:val="0"/>
  </w:num>
  <w:num w:numId="33">
    <w:abstractNumId w:val="24"/>
  </w:num>
  <w:num w:numId="34">
    <w:abstractNumId w:val="3"/>
  </w:num>
  <w:num w:numId="35">
    <w:abstractNumId w:val="28"/>
  </w:num>
  <w:num w:numId="3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96C68"/>
    <w:rsid w:val="0000213E"/>
    <w:rsid w:val="000039EB"/>
    <w:rsid w:val="00006E7B"/>
    <w:rsid w:val="00077884"/>
    <w:rsid w:val="000A2367"/>
    <w:rsid w:val="001008D7"/>
    <w:rsid w:val="00103ADE"/>
    <w:rsid w:val="00116350"/>
    <w:rsid w:val="00120D66"/>
    <w:rsid w:val="001643DF"/>
    <w:rsid w:val="001850AC"/>
    <w:rsid w:val="00196B7A"/>
    <w:rsid w:val="001B39BB"/>
    <w:rsid w:val="001B3BE0"/>
    <w:rsid w:val="001C5F0B"/>
    <w:rsid w:val="001C6DA0"/>
    <w:rsid w:val="001F6C15"/>
    <w:rsid w:val="00226872"/>
    <w:rsid w:val="00253ECF"/>
    <w:rsid w:val="002C5D8F"/>
    <w:rsid w:val="002C7CED"/>
    <w:rsid w:val="002E65DB"/>
    <w:rsid w:val="002F6E93"/>
    <w:rsid w:val="00307F1B"/>
    <w:rsid w:val="003124C5"/>
    <w:rsid w:val="00314640"/>
    <w:rsid w:val="00335639"/>
    <w:rsid w:val="00341E34"/>
    <w:rsid w:val="00350963"/>
    <w:rsid w:val="003C508B"/>
    <w:rsid w:val="003D3D99"/>
    <w:rsid w:val="00424C06"/>
    <w:rsid w:val="004452E7"/>
    <w:rsid w:val="00451DF5"/>
    <w:rsid w:val="004538A3"/>
    <w:rsid w:val="00453D03"/>
    <w:rsid w:val="00462398"/>
    <w:rsid w:val="00493DE0"/>
    <w:rsid w:val="004B326A"/>
    <w:rsid w:val="004B724C"/>
    <w:rsid w:val="00534AD6"/>
    <w:rsid w:val="005409EB"/>
    <w:rsid w:val="005461E6"/>
    <w:rsid w:val="0055364A"/>
    <w:rsid w:val="00584F0B"/>
    <w:rsid w:val="005B425B"/>
    <w:rsid w:val="005B6061"/>
    <w:rsid w:val="005D6327"/>
    <w:rsid w:val="005F161D"/>
    <w:rsid w:val="005F32A5"/>
    <w:rsid w:val="00661BA6"/>
    <w:rsid w:val="0068353B"/>
    <w:rsid w:val="006933CB"/>
    <w:rsid w:val="006A5A6E"/>
    <w:rsid w:val="006C3D8F"/>
    <w:rsid w:val="006F0F75"/>
    <w:rsid w:val="0072413B"/>
    <w:rsid w:val="00724A5C"/>
    <w:rsid w:val="0074209E"/>
    <w:rsid w:val="00762466"/>
    <w:rsid w:val="007865C6"/>
    <w:rsid w:val="00790FE4"/>
    <w:rsid w:val="007A5F4D"/>
    <w:rsid w:val="00841B02"/>
    <w:rsid w:val="00841EDB"/>
    <w:rsid w:val="00855D1E"/>
    <w:rsid w:val="00857ACA"/>
    <w:rsid w:val="00866075"/>
    <w:rsid w:val="008720CE"/>
    <w:rsid w:val="00886B98"/>
    <w:rsid w:val="008934FF"/>
    <w:rsid w:val="00893A9D"/>
    <w:rsid w:val="008978A9"/>
    <w:rsid w:val="008A7C71"/>
    <w:rsid w:val="008B78BA"/>
    <w:rsid w:val="008E1D42"/>
    <w:rsid w:val="008E2533"/>
    <w:rsid w:val="008E7EF9"/>
    <w:rsid w:val="008F490B"/>
    <w:rsid w:val="00936118"/>
    <w:rsid w:val="00941DD3"/>
    <w:rsid w:val="00952DE1"/>
    <w:rsid w:val="00956107"/>
    <w:rsid w:val="00965E3C"/>
    <w:rsid w:val="009771D1"/>
    <w:rsid w:val="009F134A"/>
    <w:rsid w:val="009F4AFF"/>
    <w:rsid w:val="00A07C0E"/>
    <w:rsid w:val="00A23877"/>
    <w:rsid w:val="00A54AD8"/>
    <w:rsid w:val="00A64A31"/>
    <w:rsid w:val="00A96CE0"/>
    <w:rsid w:val="00AC2F32"/>
    <w:rsid w:val="00AC48D1"/>
    <w:rsid w:val="00AD1F13"/>
    <w:rsid w:val="00AE2C76"/>
    <w:rsid w:val="00AF7264"/>
    <w:rsid w:val="00AF772A"/>
    <w:rsid w:val="00B16883"/>
    <w:rsid w:val="00B638A5"/>
    <w:rsid w:val="00B7771F"/>
    <w:rsid w:val="00B80E59"/>
    <w:rsid w:val="00B845E9"/>
    <w:rsid w:val="00BD190B"/>
    <w:rsid w:val="00C10B49"/>
    <w:rsid w:val="00C22B4F"/>
    <w:rsid w:val="00C42587"/>
    <w:rsid w:val="00C60AD7"/>
    <w:rsid w:val="00CA23F7"/>
    <w:rsid w:val="00CD7FE7"/>
    <w:rsid w:val="00CE2FE9"/>
    <w:rsid w:val="00CF19B0"/>
    <w:rsid w:val="00D649C8"/>
    <w:rsid w:val="00D82131"/>
    <w:rsid w:val="00D8578B"/>
    <w:rsid w:val="00D9201C"/>
    <w:rsid w:val="00DA4CA7"/>
    <w:rsid w:val="00DA59A5"/>
    <w:rsid w:val="00DC1F95"/>
    <w:rsid w:val="00DE6006"/>
    <w:rsid w:val="00DE7730"/>
    <w:rsid w:val="00E06AD4"/>
    <w:rsid w:val="00E12878"/>
    <w:rsid w:val="00E24447"/>
    <w:rsid w:val="00E2508E"/>
    <w:rsid w:val="00E34FB0"/>
    <w:rsid w:val="00E361F3"/>
    <w:rsid w:val="00E55B14"/>
    <w:rsid w:val="00E96890"/>
    <w:rsid w:val="00E96C68"/>
    <w:rsid w:val="00EE010A"/>
    <w:rsid w:val="00F066D5"/>
    <w:rsid w:val="00F11454"/>
    <w:rsid w:val="00F537A1"/>
    <w:rsid w:val="00F656C3"/>
    <w:rsid w:val="00F73B68"/>
    <w:rsid w:val="00F85155"/>
    <w:rsid w:val="00FD792B"/>
    <w:rsid w:val="00FF646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82131"/>
  </w:style>
  <w:style w:type="paragraph" w:styleId="Nadpis1">
    <w:name w:val="heading 1"/>
    <w:aliases w:val="Čo robí (časť)"/>
    <w:basedOn w:val="Normlny"/>
    <w:next w:val="Normlny"/>
    <w:link w:val="Nadpis1Char"/>
    <w:qFormat/>
    <w:rsid w:val="00EE010A"/>
    <w:pPr>
      <w:keepNext/>
      <w:numPr>
        <w:numId w:val="14"/>
      </w:numPr>
      <w:spacing w:before="360" w:after="0" w:line="240" w:lineRule="auto"/>
      <w:outlineLvl w:val="0"/>
    </w:pPr>
    <w:rPr>
      <w:rFonts w:ascii="Times New Roman" w:eastAsia="Times New Roman" w:hAnsi="Times New Roman" w:cs="Times New Roman"/>
      <w:b/>
      <w:bCs/>
      <w:kern w:val="32"/>
      <w:sz w:val="28"/>
      <w:szCs w:val="28"/>
      <w:lang w:eastAsia="sk-SK"/>
    </w:rPr>
  </w:style>
  <w:style w:type="paragraph" w:styleId="Nadpis2">
    <w:name w:val="heading 2"/>
    <w:aliases w:val="Úloha"/>
    <w:basedOn w:val="Normlny"/>
    <w:link w:val="Nadpis2Char"/>
    <w:qFormat/>
    <w:rsid w:val="00EE010A"/>
    <w:pPr>
      <w:numPr>
        <w:ilvl w:val="1"/>
        <w:numId w:val="14"/>
      </w:numPr>
      <w:spacing w:before="120" w:after="0" w:line="240" w:lineRule="auto"/>
      <w:jc w:val="both"/>
      <w:outlineLvl w:val="1"/>
    </w:pPr>
    <w:rPr>
      <w:rFonts w:ascii="Times New Roman" w:eastAsia="Times New Roman" w:hAnsi="Times New Roman" w:cs="Times New Roman"/>
      <w:sz w:val="24"/>
      <w:szCs w:val="24"/>
      <w:lang w:eastAsia="sk-SK"/>
    </w:rPr>
  </w:style>
  <w:style w:type="paragraph" w:styleId="Nadpis3">
    <w:name w:val="heading 3"/>
    <w:aliases w:val="Podúloha"/>
    <w:basedOn w:val="Normlny"/>
    <w:link w:val="Nadpis3Char"/>
    <w:qFormat/>
    <w:rsid w:val="00EE010A"/>
    <w:pPr>
      <w:keepNext/>
      <w:numPr>
        <w:ilvl w:val="2"/>
        <w:numId w:val="14"/>
      </w:numPr>
      <w:spacing w:before="120" w:after="0" w:line="240" w:lineRule="auto"/>
      <w:ind w:left="2269"/>
      <w:outlineLvl w:val="2"/>
    </w:pPr>
    <w:rPr>
      <w:rFonts w:ascii="Times New Roman" w:eastAsia="Times New Roman" w:hAnsi="Times New Roman" w:cs="Times New Roman"/>
      <w:sz w:val="24"/>
      <w:szCs w:val="24"/>
      <w:lang w:eastAsia="sk-SK"/>
    </w:rPr>
  </w:style>
  <w:style w:type="paragraph" w:styleId="Nadpis4">
    <w:name w:val="heading 4"/>
    <w:aliases w:val="Termín"/>
    <w:basedOn w:val="Normlny"/>
    <w:next w:val="Nadpis2"/>
    <w:link w:val="Nadpis4Char"/>
    <w:qFormat/>
    <w:rsid w:val="00EE010A"/>
    <w:pPr>
      <w:numPr>
        <w:ilvl w:val="3"/>
        <w:numId w:val="14"/>
      </w:numPr>
      <w:spacing w:before="120" w:after="120" w:line="240" w:lineRule="auto"/>
      <w:outlineLvl w:val="3"/>
    </w:pPr>
    <w:rPr>
      <w:rFonts w:ascii="Times New Roman" w:eastAsia="Times New Roman" w:hAnsi="Times New Roman" w:cs="Times New Roman"/>
      <w:i/>
      <w:iCs/>
      <w:sz w:val="24"/>
      <w:szCs w:val="24"/>
      <w:lang w:eastAsia="sk-SK"/>
    </w:rPr>
  </w:style>
  <w:style w:type="paragraph" w:styleId="Nadpis5">
    <w:name w:val="heading 5"/>
    <w:basedOn w:val="Normlny"/>
    <w:next w:val="Normlny"/>
    <w:link w:val="Nadpis5Char"/>
    <w:qFormat/>
    <w:rsid w:val="00EE010A"/>
    <w:pPr>
      <w:numPr>
        <w:ilvl w:val="4"/>
        <w:numId w:val="14"/>
      </w:numPr>
      <w:spacing w:before="240" w:after="60" w:line="240" w:lineRule="auto"/>
      <w:outlineLvl w:val="4"/>
    </w:pPr>
    <w:rPr>
      <w:rFonts w:ascii="Times New Roman" w:eastAsia="Times New Roman" w:hAnsi="Times New Roman" w:cs="Times New Roman"/>
      <w:b/>
      <w:bCs/>
      <w:i/>
      <w:iCs/>
      <w:sz w:val="26"/>
      <w:szCs w:val="26"/>
      <w:lang w:eastAsia="sk-SK"/>
    </w:rPr>
  </w:style>
  <w:style w:type="paragraph" w:styleId="Nadpis6">
    <w:name w:val="heading 6"/>
    <w:basedOn w:val="Normlny"/>
    <w:next w:val="Normlny"/>
    <w:link w:val="Nadpis6Char"/>
    <w:qFormat/>
    <w:rsid w:val="00EE010A"/>
    <w:pPr>
      <w:numPr>
        <w:ilvl w:val="5"/>
        <w:numId w:val="14"/>
      </w:numPr>
      <w:spacing w:before="240" w:after="60" w:line="240" w:lineRule="auto"/>
      <w:outlineLvl w:val="5"/>
    </w:pPr>
    <w:rPr>
      <w:rFonts w:ascii="Times New Roman" w:eastAsia="Times New Roman" w:hAnsi="Times New Roman" w:cs="Times New Roman"/>
      <w:b/>
      <w:bCs/>
      <w:lang w:eastAsia="sk-SK"/>
    </w:rPr>
  </w:style>
  <w:style w:type="paragraph" w:styleId="Nadpis7">
    <w:name w:val="heading 7"/>
    <w:basedOn w:val="Normlny"/>
    <w:next w:val="Normlny"/>
    <w:link w:val="Nadpis7Char"/>
    <w:qFormat/>
    <w:rsid w:val="00EE010A"/>
    <w:pPr>
      <w:numPr>
        <w:ilvl w:val="6"/>
        <w:numId w:val="14"/>
      </w:numPr>
      <w:spacing w:before="240" w:after="60" w:line="240" w:lineRule="auto"/>
      <w:outlineLvl w:val="6"/>
    </w:pPr>
    <w:rPr>
      <w:rFonts w:ascii="Times New Roman" w:eastAsia="Times New Roman" w:hAnsi="Times New Roman" w:cs="Times New Roman"/>
      <w:sz w:val="24"/>
      <w:szCs w:val="24"/>
      <w:lang w:eastAsia="sk-SK"/>
    </w:rPr>
  </w:style>
  <w:style w:type="paragraph" w:styleId="Nadpis8">
    <w:name w:val="heading 8"/>
    <w:basedOn w:val="Normlny"/>
    <w:next w:val="Normlny"/>
    <w:link w:val="Nadpis8Char"/>
    <w:qFormat/>
    <w:rsid w:val="00EE010A"/>
    <w:pPr>
      <w:numPr>
        <w:ilvl w:val="7"/>
        <w:numId w:val="14"/>
      </w:numPr>
      <w:spacing w:before="240" w:after="60" w:line="240" w:lineRule="auto"/>
      <w:outlineLvl w:val="7"/>
    </w:pPr>
    <w:rPr>
      <w:rFonts w:ascii="Times New Roman" w:eastAsia="Times New Roman" w:hAnsi="Times New Roman" w:cs="Times New Roman"/>
      <w:i/>
      <w:iCs/>
      <w:sz w:val="24"/>
      <w:szCs w:val="24"/>
      <w:lang w:eastAsia="sk-SK"/>
    </w:rPr>
  </w:style>
  <w:style w:type="paragraph" w:styleId="Nadpis9">
    <w:name w:val="heading 9"/>
    <w:basedOn w:val="Normlny"/>
    <w:next w:val="Normlny"/>
    <w:link w:val="Nadpis9Char"/>
    <w:qFormat/>
    <w:rsid w:val="00EE010A"/>
    <w:pPr>
      <w:numPr>
        <w:ilvl w:val="8"/>
        <w:numId w:val="14"/>
      </w:numPr>
      <w:spacing w:before="240" w:after="60" w:line="240" w:lineRule="auto"/>
      <w:outlineLvl w:val="8"/>
    </w:pPr>
    <w:rPr>
      <w:rFonts w:ascii="Arial" w:eastAsia="Times New Roman" w:hAnsi="Arial" w:cs="Arial"/>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E600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E6006"/>
  </w:style>
  <w:style w:type="paragraph" w:styleId="Pta">
    <w:name w:val="footer"/>
    <w:basedOn w:val="Normlny"/>
    <w:link w:val="PtaChar"/>
    <w:uiPriority w:val="99"/>
    <w:unhideWhenUsed/>
    <w:rsid w:val="00DE6006"/>
    <w:pPr>
      <w:tabs>
        <w:tab w:val="center" w:pos="4536"/>
        <w:tab w:val="right" w:pos="9072"/>
      </w:tabs>
      <w:spacing w:after="0" w:line="240" w:lineRule="auto"/>
    </w:pPr>
  </w:style>
  <w:style w:type="character" w:customStyle="1" w:styleId="PtaChar">
    <w:name w:val="Päta Char"/>
    <w:basedOn w:val="Predvolenpsmoodseku"/>
    <w:link w:val="Pta"/>
    <w:uiPriority w:val="99"/>
    <w:rsid w:val="00DE6006"/>
  </w:style>
  <w:style w:type="character" w:customStyle="1" w:styleId="Zkladntext2">
    <w:name w:val="Základný text (2)_"/>
    <w:basedOn w:val="Predvolenpsmoodseku"/>
    <w:link w:val="Zkladntext21"/>
    <w:rsid w:val="00341E34"/>
    <w:rPr>
      <w:rFonts w:ascii="Bookman Old Style" w:eastAsia="Bookman Old Style" w:hAnsi="Bookman Old Style" w:cs="Bookman Old Style"/>
      <w:sz w:val="19"/>
      <w:szCs w:val="19"/>
      <w:shd w:val="clear" w:color="auto" w:fill="FFFFFF"/>
    </w:rPr>
  </w:style>
  <w:style w:type="character" w:customStyle="1" w:styleId="Zkladntext20">
    <w:name w:val="Základný text (2)"/>
    <w:basedOn w:val="Zkladntext2"/>
    <w:rsid w:val="00341E34"/>
    <w:rPr>
      <w:rFonts w:ascii="Bookman Old Style" w:eastAsia="Bookman Old Style" w:hAnsi="Bookman Old Style" w:cs="Bookman Old Style"/>
      <w:color w:val="000000"/>
      <w:spacing w:val="0"/>
      <w:w w:val="100"/>
      <w:position w:val="0"/>
      <w:sz w:val="19"/>
      <w:szCs w:val="19"/>
      <w:shd w:val="clear" w:color="auto" w:fill="FFFFFF"/>
      <w:lang w:val="sk-SK" w:eastAsia="sk-SK" w:bidi="sk-SK"/>
    </w:rPr>
  </w:style>
  <w:style w:type="paragraph" w:customStyle="1" w:styleId="Zkladntext21">
    <w:name w:val="Základný text (2)1"/>
    <w:basedOn w:val="Normlny"/>
    <w:link w:val="Zkladntext2"/>
    <w:rsid w:val="00341E34"/>
    <w:pPr>
      <w:widowControl w:val="0"/>
      <w:shd w:val="clear" w:color="auto" w:fill="FFFFFF"/>
      <w:spacing w:after="360" w:line="221" w:lineRule="exact"/>
      <w:ind w:hanging="400"/>
      <w:jc w:val="both"/>
    </w:pPr>
    <w:rPr>
      <w:rFonts w:ascii="Bookman Old Style" w:eastAsia="Bookman Old Style" w:hAnsi="Bookman Old Style" w:cs="Bookman Old Style"/>
      <w:sz w:val="19"/>
      <w:szCs w:val="19"/>
    </w:rPr>
  </w:style>
  <w:style w:type="paragraph" w:styleId="Zkladntext">
    <w:name w:val="Body Text"/>
    <w:basedOn w:val="Normlny"/>
    <w:link w:val="ZkladntextChar"/>
    <w:uiPriority w:val="99"/>
    <w:rsid w:val="00341E34"/>
    <w:pPr>
      <w:spacing w:after="240" w:line="240" w:lineRule="atLeast"/>
      <w:ind w:left="1080"/>
      <w:jc w:val="both"/>
    </w:pPr>
    <w:rPr>
      <w:rFonts w:ascii="Arial" w:eastAsia="Calibri" w:hAnsi="Arial" w:cs="Arial"/>
      <w:spacing w:val="-5"/>
      <w:sz w:val="20"/>
      <w:szCs w:val="20"/>
      <w:lang w:eastAsia="sk-SK"/>
    </w:rPr>
  </w:style>
  <w:style w:type="character" w:customStyle="1" w:styleId="ZkladntextChar">
    <w:name w:val="Základný text Char"/>
    <w:basedOn w:val="Predvolenpsmoodseku"/>
    <w:link w:val="Zkladntext"/>
    <w:uiPriority w:val="99"/>
    <w:rsid w:val="00341E34"/>
    <w:rPr>
      <w:rFonts w:ascii="Arial" w:eastAsia="Calibri" w:hAnsi="Arial" w:cs="Arial"/>
      <w:spacing w:val="-5"/>
      <w:sz w:val="20"/>
      <w:szCs w:val="20"/>
      <w:lang w:eastAsia="sk-SK"/>
    </w:rPr>
  </w:style>
  <w:style w:type="paragraph" w:customStyle="1" w:styleId="Default">
    <w:name w:val="Default"/>
    <w:uiPriority w:val="99"/>
    <w:qFormat/>
    <w:rsid w:val="00341E3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Odsekzoznamu2">
    <w:name w:val="Odsek zoznamu2"/>
    <w:basedOn w:val="Normlny"/>
    <w:uiPriority w:val="99"/>
    <w:rsid w:val="006F0F75"/>
    <w:pPr>
      <w:spacing w:after="0" w:line="240" w:lineRule="auto"/>
      <w:ind w:left="720"/>
    </w:pPr>
    <w:rPr>
      <w:rFonts w:ascii="Arial" w:eastAsia="Calibri" w:hAnsi="Arial" w:cs="Arial"/>
      <w:spacing w:val="-5"/>
      <w:sz w:val="20"/>
      <w:szCs w:val="20"/>
    </w:rPr>
  </w:style>
  <w:style w:type="paragraph" w:styleId="Odsekzoznamu">
    <w:name w:val="List Paragraph"/>
    <w:aliases w:val="Odsek,body,Farebný zoznam – zvýraznenie 11,Odsek 1."/>
    <w:basedOn w:val="Normlny"/>
    <w:link w:val="OdsekzoznamuChar"/>
    <w:uiPriority w:val="34"/>
    <w:qFormat/>
    <w:rsid w:val="009F4AFF"/>
    <w:pPr>
      <w:ind w:left="720"/>
    </w:pPr>
    <w:rPr>
      <w:rFonts w:ascii="Calibri" w:eastAsia="Calibri" w:hAnsi="Calibri" w:cs="Calibri"/>
    </w:rPr>
  </w:style>
  <w:style w:type="character" w:customStyle="1" w:styleId="OdsekzoznamuChar">
    <w:name w:val="Odsek zoznamu Char"/>
    <w:aliases w:val="Odsek Char,body Char,Farebný zoznam – zvýraznenie 11 Char,Odsek 1. Char"/>
    <w:link w:val="Odsekzoznamu"/>
    <w:uiPriority w:val="34"/>
    <w:qFormat/>
    <w:locked/>
    <w:rsid w:val="009F4AFF"/>
    <w:rPr>
      <w:rFonts w:ascii="Calibri" w:eastAsia="Calibri" w:hAnsi="Calibri" w:cs="Calibri"/>
    </w:rPr>
  </w:style>
  <w:style w:type="paragraph" w:styleId="Normlnywebov">
    <w:name w:val="Normal (Web)"/>
    <w:basedOn w:val="Normlny"/>
    <w:uiPriority w:val="99"/>
    <w:rsid w:val="009F4AFF"/>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Bezriadkovania">
    <w:name w:val="No Spacing"/>
    <w:uiPriority w:val="1"/>
    <w:qFormat/>
    <w:rsid w:val="00893A9D"/>
    <w:pPr>
      <w:spacing w:after="0" w:line="240" w:lineRule="auto"/>
    </w:pPr>
    <w:rPr>
      <w:rFonts w:ascii="Calibri" w:eastAsia="Calibri" w:hAnsi="Calibri" w:cs="Times New Roman"/>
    </w:rPr>
  </w:style>
  <w:style w:type="character" w:customStyle="1" w:styleId="Nadpis1Char">
    <w:name w:val="Nadpis 1 Char"/>
    <w:aliases w:val="Čo robí (časť) Char"/>
    <w:basedOn w:val="Predvolenpsmoodseku"/>
    <w:link w:val="Nadpis1"/>
    <w:rsid w:val="00EE010A"/>
    <w:rPr>
      <w:rFonts w:ascii="Times New Roman" w:eastAsia="Times New Roman" w:hAnsi="Times New Roman" w:cs="Times New Roman"/>
      <w:b/>
      <w:bCs/>
      <w:kern w:val="32"/>
      <w:sz w:val="28"/>
      <w:szCs w:val="28"/>
      <w:lang w:eastAsia="sk-SK"/>
    </w:rPr>
  </w:style>
  <w:style w:type="character" w:customStyle="1" w:styleId="Nadpis2Char">
    <w:name w:val="Nadpis 2 Char"/>
    <w:aliases w:val="Úloha Char"/>
    <w:basedOn w:val="Predvolenpsmoodseku"/>
    <w:link w:val="Nadpis2"/>
    <w:rsid w:val="00EE010A"/>
    <w:rPr>
      <w:rFonts w:ascii="Times New Roman" w:eastAsia="Times New Roman" w:hAnsi="Times New Roman" w:cs="Times New Roman"/>
      <w:sz w:val="24"/>
      <w:szCs w:val="24"/>
      <w:lang w:eastAsia="sk-SK"/>
    </w:rPr>
  </w:style>
  <w:style w:type="character" w:customStyle="1" w:styleId="Nadpis3Char">
    <w:name w:val="Nadpis 3 Char"/>
    <w:aliases w:val="Podúloha Char"/>
    <w:basedOn w:val="Predvolenpsmoodseku"/>
    <w:link w:val="Nadpis3"/>
    <w:rsid w:val="00EE010A"/>
    <w:rPr>
      <w:rFonts w:ascii="Times New Roman" w:eastAsia="Times New Roman" w:hAnsi="Times New Roman" w:cs="Times New Roman"/>
      <w:sz w:val="24"/>
      <w:szCs w:val="24"/>
      <w:lang w:eastAsia="sk-SK"/>
    </w:rPr>
  </w:style>
  <w:style w:type="character" w:customStyle="1" w:styleId="Nadpis4Char">
    <w:name w:val="Nadpis 4 Char"/>
    <w:aliases w:val="Termín Char"/>
    <w:basedOn w:val="Predvolenpsmoodseku"/>
    <w:link w:val="Nadpis4"/>
    <w:rsid w:val="00EE010A"/>
    <w:rPr>
      <w:rFonts w:ascii="Times New Roman" w:eastAsia="Times New Roman" w:hAnsi="Times New Roman" w:cs="Times New Roman"/>
      <w:i/>
      <w:iCs/>
      <w:sz w:val="24"/>
      <w:szCs w:val="24"/>
      <w:lang w:eastAsia="sk-SK"/>
    </w:rPr>
  </w:style>
  <w:style w:type="character" w:customStyle="1" w:styleId="Nadpis5Char">
    <w:name w:val="Nadpis 5 Char"/>
    <w:basedOn w:val="Predvolenpsmoodseku"/>
    <w:link w:val="Nadpis5"/>
    <w:rsid w:val="00EE010A"/>
    <w:rPr>
      <w:rFonts w:ascii="Times New Roman" w:eastAsia="Times New Roman" w:hAnsi="Times New Roman" w:cs="Times New Roman"/>
      <w:b/>
      <w:bCs/>
      <w:i/>
      <w:iCs/>
      <w:sz w:val="26"/>
      <w:szCs w:val="26"/>
      <w:lang w:eastAsia="sk-SK"/>
    </w:rPr>
  </w:style>
  <w:style w:type="character" w:customStyle="1" w:styleId="Nadpis6Char">
    <w:name w:val="Nadpis 6 Char"/>
    <w:basedOn w:val="Predvolenpsmoodseku"/>
    <w:link w:val="Nadpis6"/>
    <w:rsid w:val="00EE010A"/>
    <w:rPr>
      <w:rFonts w:ascii="Times New Roman" w:eastAsia="Times New Roman" w:hAnsi="Times New Roman" w:cs="Times New Roman"/>
      <w:b/>
      <w:bCs/>
      <w:lang w:eastAsia="sk-SK"/>
    </w:rPr>
  </w:style>
  <w:style w:type="character" w:customStyle="1" w:styleId="Nadpis7Char">
    <w:name w:val="Nadpis 7 Char"/>
    <w:basedOn w:val="Predvolenpsmoodseku"/>
    <w:link w:val="Nadpis7"/>
    <w:rsid w:val="00EE010A"/>
    <w:rPr>
      <w:rFonts w:ascii="Times New Roman" w:eastAsia="Times New Roman" w:hAnsi="Times New Roman" w:cs="Times New Roman"/>
      <w:sz w:val="24"/>
      <w:szCs w:val="24"/>
      <w:lang w:eastAsia="sk-SK"/>
    </w:rPr>
  </w:style>
  <w:style w:type="character" w:customStyle="1" w:styleId="Nadpis8Char">
    <w:name w:val="Nadpis 8 Char"/>
    <w:basedOn w:val="Predvolenpsmoodseku"/>
    <w:link w:val="Nadpis8"/>
    <w:rsid w:val="00EE010A"/>
    <w:rPr>
      <w:rFonts w:ascii="Times New Roman" w:eastAsia="Times New Roman" w:hAnsi="Times New Roman" w:cs="Times New Roman"/>
      <w:i/>
      <w:iCs/>
      <w:sz w:val="24"/>
      <w:szCs w:val="24"/>
      <w:lang w:eastAsia="sk-SK"/>
    </w:rPr>
  </w:style>
  <w:style w:type="character" w:customStyle="1" w:styleId="Nadpis9Char">
    <w:name w:val="Nadpis 9 Char"/>
    <w:basedOn w:val="Predvolenpsmoodseku"/>
    <w:link w:val="Nadpis9"/>
    <w:rsid w:val="00EE010A"/>
    <w:rPr>
      <w:rFonts w:ascii="Arial" w:eastAsia="Times New Roman" w:hAnsi="Arial" w:cs="Arial"/>
      <w:lang w:eastAsia="sk-SK"/>
    </w:rPr>
  </w:style>
  <w:style w:type="character" w:styleId="Hypertextovprepojenie">
    <w:name w:val="Hyperlink"/>
    <w:basedOn w:val="Predvolenpsmoodseku"/>
    <w:uiPriority w:val="99"/>
    <w:unhideWhenUsed/>
    <w:rsid w:val="004452E7"/>
    <w:rPr>
      <w:color w:val="0563C1" w:themeColor="hyperlink"/>
      <w:u w:val="single"/>
    </w:rPr>
  </w:style>
  <w:style w:type="character" w:customStyle="1" w:styleId="UnresolvedMention">
    <w:name w:val="Unresolved Mention"/>
    <w:basedOn w:val="Predvolenpsmoodseku"/>
    <w:uiPriority w:val="99"/>
    <w:semiHidden/>
    <w:unhideWhenUsed/>
    <w:rsid w:val="004452E7"/>
    <w:rPr>
      <w:color w:val="605E5C"/>
      <w:shd w:val="clear" w:color="auto" w:fill="E1DFDD"/>
    </w:rPr>
  </w:style>
  <w:style w:type="paragraph" w:customStyle="1" w:styleId="slovannadpisZsnH">
    <w:name w:val="Číslovaný nadpis ZsnH"/>
    <w:basedOn w:val="Pokraovaniezoznamu"/>
    <w:autoRedefine/>
    <w:qFormat/>
    <w:rsid w:val="001C6DA0"/>
    <w:pPr>
      <w:autoSpaceDE w:val="0"/>
      <w:autoSpaceDN w:val="0"/>
      <w:adjustRightInd w:val="0"/>
      <w:spacing w:before="100" w:beforeAutospacing="1" w:line="276" w:lineRule="auto"/>
      <w:ind w:left="284" w:hanging="284"/>
    </w:pPr>
    <w:rPr>
      <w:rFonts w:ascii="Times New Roman" w:hAnsi="Times New Roman" w:cs="Times New Roman"/>
      <w:bCs/>
      <w:sz w:val="24"/>
      <w:szCs w:val="24"/>
    </w:rPr>
  </w:style>
  <w:style w:type="paragraph" w:styleId="Nzov">
    <w:name w:val="Title"/>
    <w:basedOn w:val="Normlny"/>
    <w:next w:val="Podtitul"/>
    <w:link w:val="NzovChar"/>
    <w:qFormat/>
    <w:rsid w:val="001C6DA0"/>
    <w:pPr>
      <w:suppressAutoHyphens/>
      <w:spacing w:after="0" w:line="240" w:lineRule="auto"/>
      <w:jc w:val="center"/>
    </w:pPr>
    <w:rPr>
      <w:rFonts w:ascii="Times New Roman" w:eastAsia="Times New Roman" w:hAnsi="Times New Roman" w:cs="Times New Roman"/>
      <w:b/>
      <w:sz w:val="32"/>
      <w:szCs w:val="20"/>
      <w:lang w:eastAsia="ar-SA"/>
    </w:rPr>
  </w:style>
  <w:style w:type="character" w:customStyle="1" w:styleId="NzovChar">
    <w:name w:val="Názov Char"/>
    <w:basedOn w:val="Predvolenpsmoodseku"/>
    <w:link w:val="Nzov"/>
    <w:rsid w:val="001C6DA0"/>
    <w:rPr>
      <w:rFonts w:ascii="Times New Roman" w:eastAsia="Times New Roman" w:hAnsi="Times New Roman" w:cs="Times New Roman"/>
      <w:b/>
      <w:sz w:val="32"/>
      <w:szCs w:val="20"/>
      <w:lang w:eastAsia="ar-SA"/>
    </w:rPr>
  </w:style>
  <w:style w:type="paragraph" w:styleId="Pokraovaniezoznamu">
    <w:name w:val="List Continue"/>
    <w:basedOn w:val="Normlny"/>
    <w:uiPriority w:val="99"/>
    <w:semiHidden/>
    <w:unhideWhenUsed/>
    <w:rsid w:val="001C6DA0"/>
    <w:pPr>
      <w:spacing w:after="120"/>
      <w:ind w:left="283"/>
      <w:contextualSpacing/>
    </w:pPr>
  </w:style>
  <w:style w:type="paragraph" w:styleId="Podtitul">
    <w:name w:val="Subtitle"/>
    <w:basedOn w:val="Normlny"/>
    <w:next w:val="Normlny"/>
    <w:link w:val="PodtitulChar"/>
    <w:uiPriority w:val="11"/>
    <w:qFormat/>
    <w:rsid w:val="001C6DA0"/>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1C6DA0"/>
    <w:rPr>
      <w:rFonts w:eastAsiaTheme="minorEastAsia"/>
      <w:color w:val="5A5A5A" w:themeColor="text1" w:themeTint="A5"/>
      <w:spacing w:val="15"/>
    </w:rPr>
  </w:style>
  <w:style w:type="paragraph" w:styleId="Textbubliny">
    <w:name w:val="Balloon Text"/>
    <w:basedOn w:val="Normlny"/>
    <w:link w:val="TextbublinyChar"/>
    <w:uiPriority w:val="99"/>
    <w:semiHidden/>
    <w:unhideWhenUsed/>
    <w:rsid w:val="00661BA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61BA6"/>
    <w:rPr>
      <w:rFonts w:ascii="Segoe UI" w:hAnsi="Segoe UI" w:cs="Segoe UI"/>
      <w:sz w:val="18"/>
      <w:szCs w:val="18"/>
    </w:rPr>
  </w:style>
  <w:style w:type="table" w:customStyle="1" w:styleId="Mriekatabukysvetl1">
    <w:name w:val="Mriežka tabuľky – svetlá1"/>
    <w:basedOn w:val="Normlnatabuka"/>
    <w:uiPriority w:val="40"/>
    <w:rsid w:val="00E9689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Zkladntext3">
    <w:name w:val="Body Text 3"/>
    <w:basedOn w:val="Normlny"/>
    <w:link w:val="Zkladntext3Char"/>
    <w:uiPriority w:val="99"/>
    <w:semiHidden/>
    <w:unhideWhenUsed/>
    <w:rsid w:val="00451DF5"/>
    <w:pPr>
      <w:spacing w:after="120"/>
    </w:pPr>
    <w:rPr>
      <w:rFonts w:ascii="Calibri" w:eastAsia="Calibri" w:hAnsi="Calibri" w:cs="Calibri"/>
      <w:sz w:val="16"/>
      <w:szCs w:val="16"/>
    </w:rPr>
  </w:style>
  <w:style w:type="character" w:customStyle="1" w:styleId="Zkladntext3Char">
    <w:name w:val="Základný text 3 Char"/>
    <w:basedOn w:val="Predvolenpsmoodseku"/>
    <w:link w:val="Zkladntext3"/>
    <w:uiPriority w:val="99"/>
    <w:semiHidden/>
    <w:rsid w:val="00451DF5"/>
    <w:rPr>
      <w:rFonts w:ascii="Calibri" w:eastAsia="Calibri" w:hAnsi="Calibri" w:cs="Calibri"/>
      <w:sz w:val="16"/>
      <w:szCs w:val="16"/>
    </w:rPr>
  </w:style>
  <w:style w:type="character" w:styleId="Siln">
    <w:name w:val="Strong"/>
    <w:basedOn w:val="Predvolenpsmoodseku"/>
    <w:uiPriority w:val="22"/>
    <w:qFormat/>
    <w:rsid w:val="00451DF5"/>
    <w:rPr>
      <w:b/>
      <w:bCs/>
    </w:rPr>
  </w:style>
  <w:style w:type="paragraph" w:customStyle="1" w:styleId="Odsekzoznamu3">
    <w:name w:val="Odsek zoznamu3"/>
    <w:basedOn w:val="Normlny"/>
    <w:uiPriority w:val="99"/>
    <w:rsid w:val="00451DF5"/>
    <w:pPr>
      <w:spacing w:after="200" w:line="276" w:lineRule="auto"/>
      <w:ind w:left="720"/>
      <w:contextualSpacing/>
    </w:pPr>
    <w:rPr>
      <w:rFonts w:ascii="Calibri" w:eastAsia="Times New Roman" w:hAnsi="Calibri" w:cs="Times New Roman"/>
    </w:rPr>
  </w:style>
  <w:style w:type="character" w:styleId="Odkaznakomentr">
    <w:name w:val="annotation reference"/>
    <w:basedOn w:val="Predvolenpsmoodseku"/>
    <w:uiPriority w:val="99"/>
    <w:semiHidden/>
    <w:unhideWhenUsed/>
    <w:rsid w:val="00116350"/>
    <w:rPr>
      <w:sz w:val="16"/>
      <w:szCs w:val="16"/>
    </w:rPr>
  </w:style>
  <w:style w:type="paragraph" w:styleId="Textkomentra">
    <w:name w:val="annotation text"/>
    <w:basedOn w:val="Normlny"/>
    <w:link w:val="TextkomentraChar"/>
    <w:uiPriority w:val="99"/>
    <w:semiHidden/>
    <w:unhideWhenUsed/>
    <w:rsid w:val="00116350"/>
    <w:pPr>
      <w:spacing w:line="240" w:lineRule="auto"/>
    </w:pPr>
    <w:rPr>
      <w:sz w:val="20"/>
      <w:szCs w:val="20"/>
    </w:rPr>
  </w:style>
  <w:style w:type="character" w:customStyle="1" w:styleId="TextkomentraChar">
    <w:name w:val="Text komentára Char"/>
    <w:basedOn w:val="Predvolenpsmoodseku"/>
    <w:link w:val="Textkomentra"/>
    <w:uiPriority w:val="99"/>
    <w:semiHidden/>
    <w:rsid w:val="00116350"/>
    <w:rPr>
      <w:sz w:val="20"/>
      <w:szCs w:val="20"/>
    </w:rPr>
  </w:style>
  <w:style w:type="paragraph" w:styleId="Predmetkomentra">
    <w:name w:val="annotation subject"/>
    <w:basedOn w:val="Textkomentra"/>
    <w:next w:val="Textkomentra"/>
    <w:link w:val="PredmetkomentraChar"/>
    <w:uiPriority w:val="99"/>
    <w:semiHidden/>
    <w:unhideWhenUsed/>
    <w:rsid w:val="00116350"/>
    <w:rPr>
      <w:b/>
      <w:bCs/>
    </w:rPr>
  </w:style>
  <w:style w:type="character" w:customStyle="1" w:styleId="PredmetkomentraChar">
    <w:name w:val="Predmet komentára Char"/>
    <w:basedOn w:val="TextkomentraChar"/>
    <w:link w:val="Predmetkomentra"/>
    <w:uiPriority w:val="99"/>
    <w:semiHidden/>
    <w:rsid w:val="00116350"/>
    <w:rPr>
      <w:b/>
      <w:bCs/>
      <w:sz w:val="20"/>
      <w:szCs w:val="20"/>
    </w:rPr>
  </w:style>
</w:styles>
</file>

<file path=word/webSettings.xml><?xml version="1.0" encoding="utf-8"?>
<w:webSettings xmlns:r="http://schemas.openxmlformats.org/officeDocument/2006/relationships" xmlns:w="http://schemas.openxmlformats.org/wordprocessingml/2006/main">
  <w:divs>
    <w:div w:id="67776865">
      <w:bodyDiv w:val="1"/>
      <w:marLeft w:val="0"/>
      <w:marRight w:val="0"/>
      <w:marTop w:val="0"/>
      <w:marBottom w:val="0"/>
      <w:divBdr>
        <w:top w:val="none" w:sz="0" w:space="0" w:color="auto"/>
        <w:left w:val="none" w:sz="0" w:space="0" w:color="auto"/>
        <w:bottom w:val="none" w:sz="0" w:space="0" w:color="auto"/>
        <w:right w:val="none" w:sz="0" w:space="0" w:color="auto"/>
      </w:divBdr>
    </w:div>
    <w:div w:id="255555251">
      <w:bodyDiv w:val="1"/>
      <w:marLeft w:val="0"/>
      <w:marRight w:val="0"/>
      <w:marTop w:val="0"/>
      <w:marBottom w:val="0"/>
      <w:divBdr>
        <w:top w:val="none" w:sz="0" w:space="0" w:color="auto"/>
        <w:left w:val="none" w:sz="0" w:space="0" w:color="auto"/>
        <w:bottom w:val="none" w:sz="0" w:space="0" w:color="auto"/>
        <w:right w:val="none" w:sz="0" w:space="0" w:color="auto"/>
      </w:divBdr>
    </w:div>
    <w:div w:id="376442297">
      <w:bodyDiv w:val="1"/>
      <w:marLeft w:val="0"/>
      <w:marRight w:val="0"/>
      <w:marTop w:val="0"/>
      <w:marBottom w:val="0"/>
      <w:divBdr>
        <w:top w:val="none" w:sz="0" w:space="0" w:color="auto"/>
        <w:left w:val="none" w:sz="0" w:space="0" w:color="auto"/>
        <w:bottom w:val="none" w:sz="0" w:space="0" w:color="auto"/>
        <w:right w:val="none" w:sz="0" w:space="0" w:color="auto"/>
      </w:divBdr>
    </w:div>
    <w:div w:id="1075936219">
      <w:bodyDiv w:val="1"/>
      <w:marLeft w:val="0"/>
      <w:marRight w:val="0"/>
      <w:marTop w:val="0"/>
      <w:marBottom w:val="0"/>
      <w:divBdr>
        <w:top w:val="none" w:sz="0" w:space="0" w:color="auto"/>
        <w:left w:val="none" w:sz="0" w:space="0" w:color="auto"/>
        <w:bottom w:val="none" w:sz="0" w:space="0" w:color="auto"/>
        <w:right w:val="none" w:sz="0" w:space="0" w:color="auto"/>
      </w:divBdr>
    </w:div>
    <w:div w:id="1172376363">
      <w:bodyDiv w:val="1"/>
      <w:marLeft w:val="0"/>
      <w:marRight w:val="0"/>
      <w:marTop w:val="0"/>
      <w:marBottom w:val="0"/>
      <w:divBdr>
        <w:top w:val="none" w:sz="0" w:space="0" w:color="auto"/>
        <w:left w:val="none" w:sz="0" w:space="0" w:color="auto"/>
        <w:bottom w:val="none" w:sz="0" w:space="0" w:color="auto"/>
        <w:right w:val="none" w:sz="0" w:space="0" w:color="auto"/>
      </w:divBdr>
      <w:divsChild>
        <w:div w:id="1050499885">
          <w:marLeft w:val="360"/>
          <w:marRight w:val="0"/>
          <w:marTop w:val="200"/>
          <w:marBottom w:val="0"/>
          <w:divBdr>
            <w:top w:val="none" w:sz="0" w:space="0" w:color="auto"/>
            <w:left w:val="none" w:sz="0" w:space="0" w:color="auto"/>
            <w:bottom w:val="none" w:sz="0" w:space="0" w:color="auto"/>
            <w:right w:val="none" w:sz="0" w:space="0" w:color="auto"/>
          </w:divBdr>
        </w:div>
        <w:div w:id="765811567">
          <w:marLeft w:val="360"/>
          <w:marRight w:val="0"/>
          <w:marTop w:val="200"/>
          <w:marBottom w:val="0"/>
          <w:divBdr>
            <w:top w:val="none" w:sz="0" w:space="0" w:color="auto"/>
            <w:left w:val="none" w:sz="0" w:space="0" w:color="auto"/>
            <w:bottom w:val="none" w:sz="0" w:space="0" w:color="auto"/>
            <w:right w:val="none" w:sz="0" w:space="0" w:color="auto"/>
          </w:divBdr>
        </w:div>
      </w:divsChild>
    </w:div>
    <w:div w:id="1310935090">
      <w:bodyDiv w:val="1"/>
      <w:marLeft w:val="0"/>
      <w:marRight w:val="0"/>
      <w:marTop w:val="0"/>
      <w:marBottom w:val="0"/>
      <w:divBdr>
        <w:top w:val="none" w:sz="0" w:space="0" w:color="auto"/>
        <w:left w:val="none" w:sz="0" w:space="0" w:color="auto"/>
        <w:bottom w:val="none" w:sz="0" w:space="0" w:color="auto"/>
        <w:right w:val="none" w:sz="0" w:space="0" w:color="auto"/>
      </w:divBdr>
    </w:div>
    <w:div w:id="1438451027">
      <w:bodyDiv w:val="1"/>
      <w:marLeft w:val="0"/>
      <w:marRight w:val="0"/>
      <w:marTop w:val="0"/>
      <w:marBottom w:val="0"/>
      <w:divBdr>
        <w:top w:val="none" w:sz="0" w:space="0" w:color="auto"/>
        <w:left w:val="none" w:sz="0" w:space="0" w:color="auto"/>
        <w:bottom w:val="none" w:sz="0" w:space="0" w:color="auto"/>
        <w:right w:val="none" w:sz="0" w:space="0" w:color="auto"/>
      </w:divBdr>
    </w:div>
    <w:div w:id="1685354873">
      <w:bodyDiv w:val="1"/>
      <w:marLeft w:val="0"/>
      <w:marRight w:val="0"/>
      <w:marTop w:val="0"/>
      <w:marBottom w:val="0"/>
      <w:divBdr>
        <w:top w:val="none" w:sz="0" w:space="0" w:color="auto"/>
        <w:left w:val="none" w:sz="0" w:space="0" w:color="auto"/>
        <w:bottom w:val="none" w:sz="0" w:space="0" w:color="auto"/>
        <w:right w:val="none" w:sz="0" w:space="0" w:color="auto"/>
      </w:divBdr>
    </w:div>
    <w:div w:id="1816750847">
      <w:bodyDiv w:val="1"/>
      <w:marLeft w:val="0"/>
      <w:marRight w:val="0"/>
      <w:marTop w:val="0"/>
      <w:marBottom w:val="0"/>
      <w:divBdr>
        <w:top w:val="none" w:sz="0" w:space="0" w:color="auto"/>
        <w:left w:val="none" w:sz="0" w:space="0" w:color="auto"/>
        <w:bottom w:val="none" w:sz="0" w:space="0" w:color="auto"/>
        <w:right w:val="none" w:sz="0" w:space="0" w:color="auto"/>
      </w:divBdr>
    </w:div>
    <w:div w:id="1819110263">
      <w:bodyDiv w:val="1"/>
      <w:marLeft w:val="0"/>
      <w:marRight w:val="0"/>
      <w:marTop w:val="0"/>
      <w:marBottom w:val="0"/>
      <w:divBdr>
        <w:top w:val="none" w:sz="0" w:space="0" w:color="auto"/>
        <w:left w:val="none" w:sz="0" w:space="0" w:color="auto"/>
        <w:bottom w:val="none" w:sz="0" w:space="0" w:color="auto"/>
        <w:right w:val="none" w:sz="0" w:space="0" w:color="auto"/>
      </w:divBdr>
    </w:div>
    <w:div w:id="213178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sk" TargetMode="External"/><Relationship Id="rId3" Type="http://schemas.openxmlformats.org/officeDocument/2006/relationships/settings" Target="settings.xml"/><Relationship Id="rId7" Type="http://schemas.openxmlformats.org/officeDocument/2006/relationships/hyperlink" Target="http://www.apa.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28"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14</Pages>
  <Words>5215</Words>
  <Characters>29726</Characters>
  <Application>Microsoft Office Word</Application>
  <DocSecurity>0</DocSecurity>
  <Lines>247</Lines>
  <Paragraphs>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 Melotikova</dc:creator>
  <cp:lastModifiedBy>VTHU</cp:lastModifiedBy>
  <cp:revision>6</cp:revision>
  <dcterms:created xsi:type="dcterms:W3CDTF">2020-06-08T06:15:00Z</dcterms:created>
  <dcterms:modified xsi:type="dcterms:W3CDTF">2020-06-08T07:40:00Z</dcterms:modified>
</cp:coreProperties>
</file>