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DB" w:rsidRDefault="00E672DB" w:rsidP="00CE797D">
      <w:pPr>
        <w:ind w:left="360"/>
        <w:rPr>
          <w:b/>
          <w:color w:val="FF0000"/>
          <w:sz w:val="28"/>
          <w:szCs w:val="28"/>
        </w:rPr>
      </w:pPr>
    </w:p>
    <w:p w:rsidR="00BC61BE" w:rsidRPr="00CE797D" w:rsidRDefault="00BC61BE" w:rsidP="00CE797D">
      <w:pPr>
        <w:ind w:left="360"/>
        <w:rPr>
          <w:b/>
          <w:color w:val="FF0000"/>
        </w:rPr>
      </w:pPr>
    </w:p>
    <w:p w:rsidR="00E672DB" w:rsidRDefault="00E672DB" w:rsidP="00E672DB"/>
    <w:p w:rsidR="009415B8" w:rsidRPr="00347411" w:rsidRDefault="009415B8">
      <w:pPr>
        <w:pStyle w:val="Zkladntext1"/>
        <w:jc w:val="both"/>
        <w:rPr>
          <w:b/>
          <w:sz w:val="28"/>
          <w:u w:val="single"/>
          <w:lang w:val="sk-SK"/>
        </w:rPr>
      </w:pPr>
    </w:p>
    <w:p w:rsidR="009415B8" w:rsidRDefault="009415B8">
      <w:pPr>
        <w:pStyle w:val="Zkladntext1"/>
        <w:jc w:val="both"/>
        <w:rPr>
          <w:b/>
          <w:sz w:val="32"/>
        </w:rPr>
      </w:pPr>
      <w:r>
        <w:rPr>
          <w:b/>
          <w:sz w:val="32"/>
        </w:rPr>
        <w:t xml:space="preserve">                                                                           </w:t>
      </w:r>
    </w:p>
    <w:p w:rsidR="00E672DB" w:rsidRDefault="009415B8">
      <w:pPr>
        <w:pStyle w:val="Zkladntext1"/>
        <w:jc w:val="both"/>
        <w:rPr>
          <w:b/>
          <w:sz w:val="28"/>
        </w:rPr>
      </w:pPr>
      <w:r>
        <w:rPr>
          <w:b/>
          <w:sz w:val="32"/>
        </w:rPr>
        <w:t xml:space="preserve">                                                                            </w:t>
      </w:r>
      <w:r>
        <w:rPr>
          <w:b/>
          <w:sz w:val="28"/>
        </w:rPr>
        <w:t xml:space="preserve">                                                                                      </w:t>
      </w:r>
      <w:r w:rsidR="00E672DB">
        <w:rPr>
          <w:b/>
          <w:sz w:val="28"/>
        </w:rPr>
        <w:t xml:space="preserve">                            </w:t>
      </w:r>
    </w:p>
    <w:p w:rsidR="009415B8" w:rsidRDefault="009415B8">
      <w:pPr>
        <w:pStyle w:val="Zkladntext1"/>
        <w:jc w:val="both"/>
        <w:rPr>
          <w:b/>
          <w:sz w:val="32"/>
          <w:u w:val="single"/>
        </w:rPr>
      </w:pPr>
    </w:p>
    <w:p w:rsidR="009415B8" w:rsidRPr="004E5F4D" w:rsidRDefault="009415B8">
      <w:pPr>
        <w:pStyle w:val="Zkladntext1"/>
        <w:jc w:val="both"/>
        <w:rPr>
          <w:b/>
          <w:sz w:val="32"/>
        </w:rPr>
      </w:pPr>
      <w:r>
        <w:rPr>
          <w:b/>
          <w:sz w:val="32"/>
        </w:rPr>
        <w:t xml:space="preserve">    </w:t>
      </w:r>
    </w:p>
    <w:p w:rsidR="009415B8" w:rsidRDefault="009415B8">
      <w:pPr>
        <w:pStyle w:val="Zkladntext1"/>
        <w:jc w:val="both"/>
        <w:rPr>
          <w:b/>
          <w:sz w:val="32"/>
        </w:rPr>
      </w:pPr>
      <w:r>
        <w:rPr>
          <w:b/>
          <w:sz w:val="32"/>
        </w:rPr>
        <w:t xml:space="preserve"> </w:t>
      </w:r>
    </w:p>
    <w:p w:rsidR="009415B8" w:rsidRDefault="009415B8">
      <w:pPr>
        <w:pStyle w:val="Zkladntext1"/>
        <w:jc w:val="both"/>
        <w:rPr>
          <w:b/>
          <w:sz w:val="32"/>
          <w:u w:val="single"/>
        </w:rPr>
      </w:pPr>
    </w:p>
    <w:p w:rsidR="009415B8" w:rsidRDefault="009415B8">
      <w:pPr>
        <w:pStyle w:val="Zkladntext1"/>
        <w:jc w:val="both"/>
        <w:rPr>
          <w:b/>
          <w:sz w:val="32"/>
          <w:u w:val="single"/>
        </w:rPr>
      </w:pPr>
    </w:p>
    <w:p w:rsidR="009415B8" w:rsidRDefault="009415B8">
      <w:pPr>
        <w:pStyle w:val="Zkladntext1"/>
        <w:jc w:val="both"/>
        <w:rPr>
          <w:b/>
          <w:sz w:val="32"/>
          <w:u w:val="single"/>
        </w:rPr>
      </w:pPr>
    </w:p>
    <w:p w:rsidR="009415B8" w:rsidRPr="007739E4" w:rsidRDefault="009415B8">
      <w:pPr>
        <w:pStyle w:val="Zkladntext1"/>
        <w:jc w:val="both"/>
        <w:rPr>
          <w:b/>
          <w:sz w:val="32"/>
          <w:u w:val="single"/>
          <w:lang w:val="sk-SK"/>
        </w:rPr>
      </w:pPr>
    </w:p>
    <w:p w:rsidR="009415B8" w:rsidRPr="009A511A" w:rsidRDefault="009A511A">
      <w:pPr>
        <w:pStyle w:val="Zkladntext1"/>
        <w:jc w:val="center"/>
        <w:rPr>
          <w:b/>
          <w:sz w:val="96"/>
        </w:rPr>
      </w:pPr>
      <w:r w:rsidRPr="009A511A">
        <w:rPr>
          <w:rFonts w:ascii="Arial" w:hAnsi="Arial"/>
          <w:b/>
          <w:bCs/>
          <w:sz w:val="52"/>
        </w:rPr>
        <w:t xml:space="preserve">Slobodný </w:t>
      </w:r>
      <w:proofErr w:type="spellStart"/>
      <w:r w:rsidRPr="009A511A">
        <w:rPr>
          <w:rFonts w:ascii="Arial" w:hAnsi="Arial"/>
          <w:b/>
          <w:bCs/>
          <w:sz w:val="52"/>
        </w:rPr>
        <w:t>prístup</w:t>
      </w:r>
      <w:proofErr w:type="spellEnd"/>
      <w:r w:rsidRPr="009A511A">
        <w:rPr>
          <w:rFonts w:ascii="Arial" w:hAnsi="Arial"/>
          <w:b/>
          <w:bCs/>
          <w:sz w:val="52"/>
        </w:rPr>
        <w:t xml:space="preserve"> k </w:t>
      </w:r>
      <w:proofErr w:type="spellStart"/>
      <w:r w:rsidRPr="009A511A">
        <w:rPr>
          <w:rFonts w:ascii="Arial" w:hAnsi="Arial"/>
          <w:b/>
          <w:bCs/>
          <w:sz w:val="52"/>
        </w:rPr>
        <w:t>informáciám</w:t>
      </w:r>
      <w:proofErr w:type="spellEnd"/>
    </w:p>
    <w:p w:rsidR="009415B8" w:rsidRDefault="009415B8">
      <w:pPr>
        <w:pStyle w:val="Zkladntext1"/>
        <w:jc w:val="center"/>
        <w:rPr>
          <w:b/>
          <w:sz w:val="36"/>
        </w:rPr>
      </w:pPr>
    </w:p>
    <w:p w:rsidR="009415B8" w:rsidRDefault="009415B8">
      <w:pPr>
        <w:pStyle w:val="Zkladntext1"/>
        <w:jc w:val="center"/>
        <w:rPr>
          <w:b/>
          <w:sz w:val="36"/>
        </w:rPr>
      </w:pPr>
    </w:p>
    <w:p w:rsidR="009415B8" w:rsidRDefault="009415B8">
      <w:pPr>
        <w:pStyle w:val="Zkladntext1"/>
        <w:jc w:val="center"/>
        <w:rPr>
          <w:b/>
          <w:sz w:val="36"/>
        </w:rPr>
      </w:pPr>
    </w:p>
    <w:p w:rsidR="009415B8" w:rsidRDefault="009415B8">
      <w:pPr>
        <w:pStyle w:val="Zkladntext1"/>
        <w:jc w:val="center"/>
        <w:rPr>
          <w:b/>
          <w:sz w:val="36"/>
        </w:rPr>
      </w:pPr>
    </w:p>
    <w:p w:rsidR="009415B8" w:rsidRDefault="009415B8">
      <w:pPr>
        <w:pStyle w:val="Zkladntext1"/>
        <w:jc w:val="center"/>
        <w:rPr>
          <w:b/>
          <w:sz w:val="36"/>
        </w:rPr>
      </w:pPr>
    </w:p>
    <w:p w:rsidR="009415B8" w:rsidRDefault="009415B8">
      <w:pPr>
        <w:pStyle w:val="Zkladntext1"/>
        <w:jc w:val="center"/>
        <w:rPr>
          <w:b/>
          <w:sz w:val="28"/>
        </w:rPr>
      </w:pPr>
      <w:r>
        <w:rPr>
          <w:b/>
          <w:sz w:val="36"/>
        </w:rPr>
        <w:t xml:space="preserve">     </w:t>
      </w:r>
      <w:r>
        <w:rPr>
          <w:b/>
          <w:sz w:val="28"/>
        </w:rPr>
        <w:t xml:space="preserve">                                        </w:t>
      </w:r>
    </w:p>
    <w:p w:rsidR="009415B8" w:rsidRDefault="009415B8">
      <w:pPr>
        <w:pStyle w:val="Zkladntext1"/>
        <w:jc w:val="center"/>
        <w:rPr>
          <w:b/>
          <w:sz w:val="28"/>
        </w:rPr>
      </w:pPr>
    </w:p>
    <w:p w:rsidR="008B5C20" w:rsidRDefault="008B5C20">
      <w:pPr>
        <w:pStyle w:val="Zkladntext1"/>
        <w:jc w:val="center"/>
        <w:rPr>
          <w:b/>
          <w:sz w:val="28"/>
        </w:rPr>
      </w:pPr>
    </w:p>
    <w:p w:rsidR="008B5C20" w:rsidRDefault="008B5C20">
      <w:pPr>
        <w:pStyle w:val="Zkladntext1"/>
        <w:jc w:val="center"/>
        <w:rPr>
          <w:b/>
          <w:sz w:val="28"/>
        </w:rPr>
      </w:pPr>
    </w:p>
    <w:p w:rsidR="008B5C20" w:rsidRDefault="008B5C20">
      <w:pPr>
        <w:pStyle w:val="Zkladntext1"/>
        <w:jc w:val="center"/>
        <w:rPr>
          <w:b/>
          <w:sz w:val="28"/>
        </w:rPr>
      </w:pPr>
    </w:p>
    <w:p w:rsidR="00724F85" w:rsidRDefault="00724F85">
      <w:pPr>
        <w:pStyle w:val="Zkladntext1"/>
        <w:jc w:val="center"/>
        <w:rPr>
          <w:b/>
          <w:sz w:val="28"/>
        </w:rPr>
      </w:pPr>
    </w:p>
    <w:p w:rsidR="008B5C20" w:rsidRDefault="008B5C20">
      <w:pPr>
        <w:pStyle w:val="Zkladntext1"/>
        <w:rPr>
          <w:b/>
        </w:rPr>
      </w:pPr>
    </w:p>
    <w:p w:rsidR="00A67050" w:rsidRDefault="00AA5360" w:rsidP="00A67050">
      <w:pPr>
        <w:ind w:left="2124" w:hanging="2124"/>
        <w:rPr>
          <w:rFonts w:ascii="Arial" w:hAnsi="Arial" w:cs="Arial"/>
          <w:b/>
          <w:sz w:val="28"/>
          <w:szCs w:val="28"/>
        </w:rPr>
      </w:pPr>
      <w:r>
        <w:rPr>
          <w:b/>
        </w:rPr>
        <w:br w:type="page"/>
      </w:r>
      <w:r w:rsidR="003E2CDD" w:rsidRPr="001510B2">
        <w:rPr>
          <w:rFonts w:ascii="Arial" w:hAnsi="Arial" w:cs="Arial"/>
          <w:b/>
          <w:sz w:val="28"/>
          <w:szCs w:val="28"/>
        </w:rPr>
        <w:lastRenderedPageBreak/>
        <w:t>Obsah</w:t>
      </w:r>
    </w:p>
    <w:p w:rsidR="00A67050" w:rsidRPr="009A42F9" w:rsidRDefault="00A67050" w:rsidP="009A42F9">
      <w:pPr>
        <w:spacing w:line="360" w:lineRule="auto"/>
        <w:ind w:left="2124" w:hanging="2124"/>
        <w:rPr>
          <w:rFonts w:ascii="Arial" w:hAnsi="Arial" w:cs="Arial"/>
          <w:b/>
          <w:sz w:val="24"/>
          <w:szCs w:val="24"/>
        </w:rPr>
      </w:pPr>
    </w:p>
    <w:p w:rsidR="004359FE" w:rsidRDefault="00643903">
      <w:pPr>
        <w:pStyle w:val="Obsah1"/>
        <w:rPr>
          <w:rFonts w:ascii="Calibri" w:hAnsi="Calibri" w:cs="Times New Roman"/>
          <w:b w:val="0"/>
          <w:sz w:val="22"/>
          <w:szCs w:val="22"/>
          <w:lang w:eastAsia="sk-SK"/>
        </w:rPr>
      </w:pPr>
      <w:r>
        <w:rPr>
          <w:b w:val="0"/>
        </w:rPr>
        <w:fldChar w:fldCharType="begin"/>
      </w:r>
      <w:r w:rsidR="009A511A">
        <w:rPr>
          <w:b w:val="0"/>
        </w:rPr>
        <w:instrText xml:space="preserve"> TOC \o "1-3" \h \z \u </w:instrText>
      </w:r>
      <w:r>
        <w:rPr>
          <w:b w:val="0"/>
        </w:rPr>
        <w:fldChar w:fldCharType="separate"/>
      </w:r>
      <w:hyperlink w:anchor="_Toc189464711" w:history="1">
        <w:r w:rsidR="004359FE" w:rsidRPr="00E7086E">
          <w:rPr>
            <w:rStyle w:val="Hypertextovprepojenie"/>
            <w:iCs/>
          </w:rPr>
          <w:t>1.</w:t>
        </w:r>
        <w:r w:rsidR="004359FE">
          <w:rPr>
            <w:rFonts w:ascii="Calibri" w:hAnsi="Calibri" w:cs="Times New Roman"/>
            <w:b w:val="0"/>
            <w:sz w:val="22"/>
            <w:szCs w:val="22"/>
            <w:lang w:eastAsia="sk-SK"/>
          </w:rPr>
          <w:tab/>
        </w:r>
        <w:r w:rsidR="004359FE" w:rsidRPr="00E7086E">
          <w:rPr>
            <w:rStyle w:val="Hypertextovprepojenie"/>
            <w:iCs/>
          </w:rPr>
          <w:t>Účel</w:t>
        </w:r>
        <w:r w:rsidR="004359FE">
          <w:rPr>
            <w:webHidden/>
          </w:rPr>
          <w:tab/>
        </w:r>
        <w:r>
          <w:rPr>
            <w:webHidden/>
          </w:rPr>
          <w:fldChar w:fldCharType="begin"/>
        </w:r>
        <w:r w:rsidR="004359FE">
          <w:rPr>
            <w:webHidden/>
          </w:rPr>
          <w:instrText xml:space="preserve"> PAGEREF _Toc189464711 \h </w:instrText>
        </w:r>
        <w:r>
          <w:rPr>
            <w:webHidden/>
          </w:rPr>
        </w:r>
        <w:r>
          <w:rPr>
            <w:webHidden/>
          </w:rPr>
          <w:fldChar w:fldCharType="separate"/>
        </w:r>
        <w:r w:rsidR="00E663C4">
          <w:rPr>
            <w:webHidden/>
          </w:rPr>
          <w:t>3</w:t>
        </w:r>
        <w:r>
          <w:rPr>
            <w:webHidden/>
          </w:rPr>
          <w:fldChar w:fldCharType="end"/>
        </w:r>
      </w:hyperlink>
    </w:p>
    <w:p w:rsidR="004359FE" w:rsidRDefault="007270F1">
      <w:pPr>
        <w:pStyle w:val="Obsah1"/>
        <w:rPr>
          <w:rFonts w:ascii="Calibri" w:hAnsi="Calibri" w:cs="Times New Roman"/>
          <w:b w:val="0"/>
          <w:sz w:val="22"/>
          <w:szCs w:val="22"/>
          <w:lang w:eastAsia="sk-SK"/>
        </w:rPr>
      </w:pPr>
      <w:hyperlink w:anchor="_Toc189464712" w:history="1">
        <w:r w:rsidR="004359FE" w:rsidRPr="00E7086E">
          <w:rPr>
            <w:rStyle w:val="Hypertextovprepojenie"/>
            <w:iCs/>
          </w:rPr>
          <w:t>2.</w:t>
        </w:r>
        <w:r w:rsidR="004359FE">
          <w:rPr>
            <w:rFonts w:ascii="Calibri" w:hAnsi="Calibri" w:cs="Times New Roman"/>
            <w:b w:val="0"/>
            <w:sz w:val="22"/>
            <w:szCs w:val="22"/>
            <w:lang w:eastAsia="sk-SK"/>
          </w:rPr>
          <w:tab/>
        </w:r>
        <w:r w:rsidR="004359FE" w:rsidRPr="00E7086E">
          <w:rPr>
            <w:rStyle w:val="Hypertextovprepojenie"/>
            <w:iCs/>
          </w:rPr>
          <w:t>Pokyny pre používanie organizačnej smernice</w:t>
        </w:r>
        <w:r w:rsidR="004359FE">
          <w:rPr>
            <w:webHidden/>
          </w:rPr>
          <w:tab/>
        </w:r>
        <w:r w:rsidR="00643903">
          <w:rPr>
            <w:webHidden/>
          </w:rPr>
          <w:fldChar w:fldCharType="begin"/>
        </w:r>
        <w:r w:rsidR="004359FE">
          <w:rPr>
            <w:webHidden/>
          </w:rPr>
          <w:instrText xml:space="preserve"> PAGEREF _Toc189464712 \h </w:instrText>
        </w:r>
        <w:r w:rsidR="00643903">
          <w:rPr>
            <w:webHidden/>
          </w:rPr>
        </w:r>
        <w:r w:rsidR="00643903">
          <w:rPr>
            <w:webHidden/>
          </w:rPr>
          <w:fldChar w:fldCharType="separate"/>
        </w:r>
        <w:r w:rsidR="00E663C4">
          <w:rPr>
            <w:webHidden/>
          </w:rPr>
          <w:t>3</w:t>
        </w:r>
        <w:r w:rsidR="00643903">
          <w:rPr>
            <w:webHidden/>
          </w:rPr>
          <w:fldChar w:fldCharType="end"/>
        </w:r>
      </w:hyperlink>
    </w:p>
    <w:p w:rsidR="004359FE" w:rsidRDefault="007270F1">
      <w:pPr>
        <w:pStyle w:val="Obsah1"/>
        <w:rPr>
          <w:rFonts w:ascii="Calibri" w:hAnsi="Calibri" w:cs="Times New Roman"/>
          <w:b w:val="0"/>
          <w:sz w:val="22"/>
          <w:szCs w:val="22"/>
          <w:lang w:eastAsia="sk-SK"/>
        </w:rPr>
      </w:pPr>
      <w:hyperlink w:anchor="_Toc189464713" w:history="1">
        <w:r w:rsidR="004359FE" w:rsidRPr="00E7086E">
          <w:rPr>
            <w:rStyle w:val="Hypertextovprepojenie"/>
            <w:lang w:eastAsia="sk-SK"/>
          </w:rPr>
          <w:t>3.</w:t>
        </w:r>
        <w:r w:rsidR="004359FE">
          <w:rPr>
            <w:rFonts w:ascii="Calibri" w:hAnsi="Calibri" w:cs="Times New Roman"/>
            <w:b w:val="0"/>
            <w:sz w:val="22"/>
            <w:szCs w:val="22"/>
            <w:lang w:eastAsia="sk-SK"/>
          </w:rPr>
          <w:tab/>
        </w:r>
        <w:r w:rsidR="004359FE" w:rsidRPr="00E7086E">
          <w:rPr>
            <w:rStyle w:val="Hypertextovprepojenie"/>
            <w:lang w:eastAsia="sk-SK"/>
          </w:rPr>
          <w:t>Slobodný prístup k informáciám</w:t>
        </w:r>
        <w:r w:rsidR="004359FE">
          <w:rPr>
            <w:webHidden/>
          </w:rPr>
          <w:tab/>
        </w:r>
        <w:r w:rsidR="00643903">
          <w:rPr>
            <w:webHidden/>
          </w:rPr>
          <w:fldChar w:fldCharType="begin"/>
        </w:r>
        <w:r w:rsidR="004359FE">
          <w:rPr>
            <w:webHidden/>
          </w:rPr>
          <w:instrText xml:space="preserve"> PAGEREF _Toc189464713 \h </w:instrText>
        </w:r>
        <w:r w:rsidR="00643903">
          <w:rPr>
            <w:webHidden/>
          </w:rPr>
        </w:r>
        <w:r w:rsidR="00643903">
          <w:rPr>
            <w:webHidden/>
          </w:rPr>
          <w:fldChar w:fldCharType="separate"/>
        </w:r>
        <w:r w:rsidR="00E663C4">
          <w:rPr>
            <w:webHidden/>
          </w:rPr>
          <w:t>4</w:t>
        </w:r>
        <w:r w:rsidR="00643903">
          <w:rPr>
            <w:webHidden/>
          </w:rPr>
          <w:fldChar w:fldCharType="end"/>
        </w:r>
      </w:hyperlink>
    </w:p>
    <w:p w:rsidR="004359FE" w:rsidRDefault="007270F1">
      <w:pPr>
        <w:pStyle w:val="Obsah2"/>
        <w:tabs>
          <w:tab w:val="right" w:leader="dot" w:pos="9016"/>
        </w:tabs>
        <w:rPr>
          <w:rFonts w:ascii="Calibri" w:hAnsi="Calibri"/>
          <w:noProof/>
          <w:sz w:val="22"/>
          <w:szCs w:val="22"/>
          <w:lang w:eastAsia="sk-SK"/>
        </w:rPr>
      </w:pPr>
      <w:hyperlink w:anchor="_Toc189464714" w:history="1">
        <w:r w:rsidR="004359FE" w:rsidRPr="00E7086E">
          <w:rPr>
            <w:rStyle w:val="Hypertextovprepojenie"/>
            <w:noProof/>
            <w:lang w:eastAsia="sk-SK"/>
          </w:rPr>
          <w:t>1. Sprístupňovanie informácie</w:t>
        </w:r>
        <w:r w:rsidR="004359FE">
          <w:rPr>
            <w:noProof/>
            <w:webHidden/>
          </w:rPr>
          <w:tab/>
        </w:r>
        <w:r w:rsidR="00643903">
          <w:rPr>
            <w:noProof/>
            <w:webHidden/>
          </w:rPr>
          <w:fldChar w:fldCharType="begin"/>
        </w:r>
        <w:r w:rsidR="004359FE">
          <w:rPr>
            <w:noProof/>
            <w:webHidden/>
          </w:rPr>
          <w:instrText xml:space="preserve"> PAGEREF _Toc189464714 \h </w:instrText>
        </w:r>
        <w:r w:rsidR="00643903">
          <w:rPr>
            <w:noProof/>
            <w:webHidden/>
          </w:rPr>
        </w:r>
        <w:r w:rsidR="00643903">
          <w:rPr>
            <w:noProof/>
            <w:webHidden/>
          </w:rPr>
          <w:fldChar w:fldCharType="separate"/>
        </w:r>
        <w:r w:rsidR="00E663C4">
          <w:rPr>
            <w:noProof/>
            <w:webHidden/>
          </w:rPr>
          <w:t>4</w:t>
        </w:r>
        <w:r w:rsidR="00643903">
          <w:rPr>
            <w:noProof/>
            <w:webHidden/>
          </w:rPr>
          <w:fldChar w:fldCharType="end"/>
        </w:r>
      </w:hyperlink>
    </w:p>
    <w:p w:rsidR="004359FE" w:rsidRDefault="007270F1">
      <w:pPr>
        <w:pStyle w:val="Obsah2"/>
        <w:tabs>
          <w:tab w:val="right" w:leader="dot" w:pos="9016"/>
        </w:tabs>
        <w:rPr>
          <w:rFonts w:ascii="Calibri" w:hAnsi="Calibri"/>
          <w:noProof/>
          <w:sz w:val="22"/>
          <w:szCs w:val="22"/>
          <w:lang w:eastAsia="sk-SK"/>
        </w:rPr>
      </w:pPr>
      <w:hyperlink w:anchor="_Toc189464715" w:history="1">
        <w:r w:rsidR="004359FE" w:rsidRPr="00E7086E">
          <w:rPr>
            <w:rStyle w:val="Hypertextovprepojenie"/>
            <w:noProof/>
            <w:lang w:eastAsia="sk-SK"/>
          </w:rPr>
          <w:t>2. Proces sprístupňovania informácií</w:t>
        </w:r>
        <w:r w:rsidR="004359FE">
          <w:rPr>
            <w:noProof/>
            <w:webHidden/>
          </w:rPr>
          <w:tab/>
        </w:r>
        <w:r w:rsidR="00643903">
          <w:rPr>
            <w:noProof/>
            <w:webHidden/>
          </w:rPr>
          <w:fldChar w:fldCharType="begin"/>
        </w:r>
        <w:r w:rsidR="004359FE">
          <w:rPr>
            <w:noProof/>
            <w:webHidden/>
          </w:rPr>
          <w:instrText xml:space="preserve"> PAGEREF _Toc189464715 \h </w:instrText>
        </w:r>
        <w:r w:rsidR="00643903">
          <w:rPr>
            <w:noProof/>
            <w:webHidden/>
          </w:rPr>
        </w:r>
        <w:r w:rsidR="00643903">
          <w:rPr>
            <w:noProof/>
            <w:webHidden/>
          </w:rPr>
          <w:fldChar w:fldCharType="separate"/>
        </w:r>
        <w:r w:rsidR="00E663C4">
          <w:rPr>
            <w:noProof/>
            <w:webHidden/>
          </w:rPr>
          <w:t>5</w:t>
        </w:r>
        <w:r w:rsidR="00643903">
          <w:rPr>
            <w:noProof/>
            <w:webHidden/>
          </w:rPr>
          <w:fldChar w:fldCharType="end"/>
        </w:r>
      </w:hyperlink>
    </w:p>
    <w:p w:rsidR="004359FE" w:rsidRDefault="007270F1">
      <w:pPr>
        <w:pStyle w:val="Obsah2"/>
        <w:tabs>
          <w:tab w:val="right" w:leader="dot" w:pos="9016"/>
        </w:tabs>
        <w:rPr>
          <w:noProof/>
        </w:rPr>
      </w:pPr>
      <w:hyperlink w:anchor="_Toc189464716" w:history="1">
        <w:r w:rsidR="004359FE" w:rsidRPr="00E7086E">
          <w:rPr>
            <w:rStyle w:val="Hypertextovprepojenie"/>
            <w:noProof/>
            <w:lang w:eastAsia="sk-SK"/>
          </w:rPr>
          <w:t>3. Postup pri vybavovaní žiadostí o informácie</w:t>
        </w:r>
        <w:r w:rsidR="004359FE">
          <w:rPr>
            <w:noProof/>
            <w:webHidden/>
          </w:rPr>
          <w:tab/>
        </w:r>
        <w:r w:rsidR="00643903">
          <w:rPr>
            <w:noProof/>
            <w:webHidden/>
          </w:rPr>
          <w:fldChar w:fldCharType="begin"/>
        </w:r>
        <w:r w:rsidR="004359FE">
          <w:rPr>
            <w:noProof/>
            <w:webHidden/>
          </w:rPr>
          <w:instrText xml:space="preserve"> PAGEREF _Toc189464716 \h </w:instrText>
        </w:r>
        <w:r w:rsidR="00643903">
          <w:rPr>
            <w:noProof/>
            <w:webHidden/>
          </w:rPr>
        </w:r>
        <w:r w:rsidR="00643903">
          <w:rPr>
            <w:noProof/>
            <w:webHidden/>
          </w:rPr>
          <w:fldChar w:fldCharType="separate"/>
        </w:r>
        <w:r w:rsidR="00E663C4">
          <w:rPr>
            <w:noProof/>
            <w:webHidden/>
          </w:rPr>
          <w:t>6</w:t>
        </w:r>
        <w:r w:rsidR="00643903">
          <w:rPr>
            <w:noProof/>
            <w:webHidden/>
          </w:rPr>
          <w:fldChar w:fldCharType="end"/>
        </w:r>
      </w:hyperlink>
    </w:p>
    <w:p w:rsidR="00901A1D" w:rsidRPr="00901A1D" w:rsidRDefault="00901A1D" w:rsidP="00901A1D"/>
    <w:p w:rsidR="004359FE" w:rsidRDefault="007270F1">
      <w:pPr>
        <w:pStyle w:val="Obsah1"/>
        <w:rPr>
          <w:rFonts w:ascii="Calibri" w:hAnsi="Calibri" w:cs="Times New Roman"/>
          <w:b w:val="0"/>
          <w:sz w:val="22"/>
          <w:szCs w:val="22"/>
          <w:lang w:eastAsia="sk-SK"/>
        </w:rPr>
      </w:pPr>
      <w:hyperlink w:anchor="_Toc189464717" w:history="1">
        <w:r w:rsidR="004359FE" w:rsidRPr="00E7086E">
          <w:rPr>
            <w:rStyle w:val="Hypertextovprepojenie"/>
          </w:rPr>
          <w:t>4.</w:t>
        </w:r>
        <w:r w:rsidR="004359FE">
          <w:rPr>
            <w:rFonts w:ascii="Calibri" w:hAnsi="Calibri" w:cs="Times New Roman"/>
            <w:b w:val="0"/>
            <w:sz w:val="22"/>
            <w:szCs w:val="22"/>
            <w:lang w:eastAsia="sk-SK"/>
          </w:rPr>
          <w:tab/>
        </w:r>
        <w:r w:rsidR="004359FE" w:rsidRPr="00E7086E">
          <w:rPr>
            <w:rStyle w:val="Hypertextovprepojenie"/>
          </w:rPr>
          <w:t>Zmenové konanie</w:t>
        </w:r>
        <w:r w:rsidR="004359FE">
          <w:rPr>
            <w:webHidden/>
          </w:rPr>
          <w:tab/>
        </w:r>
        <w:r w:rsidR="00643903">
          <w:rPr>
            <w:webHidden/>
          </w:rPr>
          <w:fldChar w:fldCharType="begin"/>
        </w:r>
        <w:r w:rsidR="004359FE">
          <w:rPr>
            <w:webHidden/>
          </w:rPr>
          <w:instrText xml:space="preserve"> PAGEREF _Toc189464717 \h </w:instrText>
        </w:r>
        <w:r w:rsidR="00643903">
          <w:rPr>
            <w:webHidden/>
          </w:rPr>
        </w:r>
        <w:r w:rsidR="00643903">
          <w:rPr>
            <w:webHidden/>
          </w:rPr>
          <w:fldChar w:fldCharType="separate"/>
        </w:r>
        <w:r w:rsidR="00E663C4">
          <w:rPr>
            <w:webHidden/>
          </w:rPr>
          <w:t>8</w:t>
        </w:r>
        <w:r w:rsidR="00643903">
          <w:rPr>
            <w:webHidden/>
          </w:rPr>
          <w:fldChar w:fldCharType="end"/>
        </w:r>
      </w:hyperlink>
    </w:p>
    <w:p w:rsidR="004359FE" w:rsidRDefault="007270F1">
      <w:pPr>
        <w:pStyle w:val="Obsah1"/>
        <w:rPr>
          <w:rFonts w:ascii="Calibri" w:hAnsi="Calibri" w:cs="Times New Roman"/>
          <w:b w:val="0"/>
          <w:sz w:val="22"/>
          <w:szCs w:val="22"/>
          <w:lang w:eastAsia="sk-SK"/>
        </w:rPr>
      </w:pPr>
      <w:hyperlink w:anchor="_Toc189464718" w:history="1">
        <w:r w:rsidR="004359FE" w:rsidRPr="00E7086E">
          <w:rPr>
            <w:rStyle w:val="Hypertextovprepojenie"/>
          </w:rPr>
          <w:t>5.</w:t>
        </w:r>
        <w:r w:rsidR="004359FE">
          <w:rPr>
            <w:rFonts w:ascii="Calibri" w:hAnsi="Calibri" w:cs="Times New Roman"/>
            <w:b w:val="0"/>
            <w:sz w:val="22"/>
            <w:szCs w:val="22"/>
            <w:lang w:eastAsia="sk-SK"/>
          </w:rPr>
          <w:tab/>
        </w:r>
        <w:r w:rsidR="004359FE" w:rsidRPr="00E7086E">
          <w:rPr>
            <w:rStyle w:val="Hypertextovprepojenie"/>
          </w:rPr>
          <w:t>Rozdeľovník</w:t>
        </w:r>
        <w:r w:rsidR="004359FE">
          <w:rPr>
            <w:webHidden/>
          </w:rPr>
          <w:tab/>
        </w:r>
        <w:r w:rsidR="00643903">
          <w:rPr>
            <w:webHidden/>
          </w:rPr>
          <w:fldChar w:fldCharType="begin"/>
        </w:r>
        <w:r w:rsidR="004359FE">
          <w:rPr>
            <w:webHidden/>
          </w:rPr>
          <w:instrText xml:space="preserve"> PAGEREF _Toc189464718 \h </w:instrText>
        </w:r>
        <w:r w:rsidR="00643903">
          <w:rPr>
            <w:webHidden/>
          </w:rPr>
        </w:r>
        <w:r w:rsidR="00643903">
          <w:rPr>
            <w:webHidden/>
          </w:rPr>
          <w:fldChar w:fldCharType="separate"/>
        </w:r>
        <w:r w:rsidR="00E663C4">
          <w:rPr>
            <w:webHidden/>
          </w:rPr>
          <w:t>9</w:t>
        </w:r>
        <w:r w:rsidR="00643903">
          <w:rPr>
            <w:webHidden/>
          </w:rPr>
          <w:fldChar w:fldCharType="end"/>
        </w:r>
      </w:hyperlink>
    </w:p>
    <w:p w:rsidR="004359FE" w:rsidRDefault="007270F1">
      <w:pPr>
        <w:pStyle w:val="Obsah1"/>
        <w:rPr>
          <w:rFonts w:ascii="Calibri" w:hAnsi="Calibri" w:cs="Times New Roman"/>
          <w:b w:val="0"/>
          <w:sz w:val="22"/>
          <w:szCs w:val="22"/>
          <w:lang w:eastAsia="sk-SK"/>
        </w:rPr>
      </w:pPr>
      <w:hyperlink w:anchor="_Toc189464719" w:history="1">
        <w:r w:rsidR="004359FE" w:rsidRPr="00E7086E">
          <w:rPr>
            <w:rStyle w:val="Hypertextovprepojenie"/>
          </w:rPr>
          <w:t>6.</w:t>
        </w:r>
        <w:r w:rsidR="004359FE">
          <w:rPr>
            <w:rFonts w:ascii="Calibri" w:hAnsi="Calibri" w:cs="Times New Roman"/>
            <w:b w:val="0"/>
            <w:sz w:val="22"/>
            <w:szCs w:val="22"/>
            <w:lang w:eastAsia="sk-SK"/>
          </w:rPr>
          <w:tab/>
        </w:r>
        <w:r w:rsidR="004359FE" w:rsidRPr="00E7086E">
          <w:rPr>
            <w:rStyle w:val="Hypertextovprepojenie"/>
          </w:rPr>
          <w:t>Rozsah platnosti</w:t>
        </w:r>
        <w:r w:rsidR="004359FE">
          <w:rPr>
            <w:webHidden/>
          </w:rPr>
          <w:tab/>
        </w:r>
        <w:r w:rsidR="00643903">
          <w:rPr>
            <w:webHidden/>
          </w:rPr>
          <w:fldChar w:fldCharType="begin"/>
        </w:r>
        <w:r w:rsidR="004359FE">
          <w:rPr>
            <w:webHidden/>
          </w:rPr>
          <w:instrText xml:space="preserve"> PAGEREF _Toc189464719 \h </w:instrText>
        </w:r>
        <w:r w:rsidR="00643903">
          <w:rPr>
            <w:webHidden/>
          </w:rPr>
        </w:r>
        <w:r w:rsidR="00643903">
          <w:rPr>
            <w:webHidden/>
          </w:rPr>
          <w:fldChar w:fldCharType="separate"/>
        </w:r>
        <w:r w:rsidR="00E663C4">
          <w:rPr>
            <w:webHidden/>
          </w:rPr>
          <w:t>9</w:t>
        </w:r>
        <w:r w:rsidR="00643903">
          <w:rPr>
            <w:webHidden/>
          </w:rPr>
          <w:fldChar w:fldCharType="end"/>
        </w:r>
      </w:hyperlink>
    </w:p>
    <w:p w:rsidR="004359FE" w:rsidRDefault="007270F1">
      <w:pPr>
        <w:pStyle w:val="Obsah1"/>
        <w:rPr>
          <w:rFonts w:ascii="Calibri" w:hAnsi="Calibri" w:cs="Times New Roman"/>
          <w:b w:val="0"/>
          <w:sz w:val="22"/>
          <w:szCs w:val="22"/>
          <w:lang w:eastAsia="sk-SK"/>
        </w:rPr>
      </w:pPr>
      <w:hyperlink w:anchor="_Toc189464720" w:history="1">
        <w:r w:rsidR="004359FE" w:rsidRPr="00E7086E">
          <w:rPr>
            <w:rStyle w:val="Hypertextovprepojenie"/>
          </w:rPr>
          <w:t>7.</w:t>
        </w:r>
        <w:r w:rsidR="004359FE">
          <w:rPr>
            <w:rFonts w:ascii="Calibri" w:hAnsi="Calibri" w:cs="Times New Roman"/>
            <w:b w:val="0"/>
            <w:sz w:val="22"/>
            <w:szCs w:val="22"/>
            <w:lang w:eastAsia="sk-SK"/>
          </w:rPr>
          <w:tab/>
        </w:r>
        <w:r w:rsidR="004359FE" w:rsidRPr="00E7086E">
          <w:rPr>
            <w:rStyle w:val="Hypertextovprepojenie"/>
          </w:rPr>
          <w:t>Poznámky</w:t>
        </w:r>
        <w:r w:rsidR="004359FE">
          <w:rPr>
            <w:webHidden/>
          </w:rPr>
          <w:tab/>
        </w:r>
        <w:r w:rsidR="00643903">
          <w:rPr>
            <w:webHidden/>
          </w:rPr>
          <w:fldChar w:fldCharType="begin"/>
        </w:r>
        <w:r w:rsidR="004359FE">
          <w:rPr>
            <w:webHidden/>
          </w:rPr>
          <w:instrText xml:space="preserve"> PAGEREF _Toc189464720 \h </w:instrText>
        </w:r>
        <w:r w:rsidR="00643903">
          <w:rPr>
            <w:webHidden/>
          </w:rPr>
        </w:r>
        <w:r w:rsidR="00643903">
          <w:rPr>
            <w:webHidden/>
          </w:rPr>
          <w:fldChar w:fldCharType="separate"/>
        </w:r>
        <w:r w:rsidR="00E663C4">
          <w:rPr>
            <w:webHidden/>
          </w:rPr>
          <w:t>9</w:t>
        </w:r>
        <w:r w:rsidR="00643903">
          <w:rPr>
            <w:webHidden/>
          </w:rPr>
          <w:fldChar w:fldCharType="end"/>
        </w:r>
      </w:hyperlink>
    </w:p>
    <w:p w:rsidR="001942D4" w:rsidRDefault="00643903" w:rsidP="009A42F9">
      <w:pPr>
        <w:spacing w:line="360" w:lineRule="auto"/>
        <w:ind w:left="2124" w:hanging="2124"/>
        <w:rPr>
          <w:rFonts w:ascii="Arial" w:hAnsi="Arial" w:cs="Arial"/>
          <w:b/>
          <w:sz w:val="24"/>
          <w:szCs w:val="24"/>
        </w:rPr>
      </w:pPr>
      <w:r>
        <w:rPr>
          <w:rFonts w:ascii="Arial" w:hAnsi="Arial" w:cs="Arial"/>
          <w:b/>
          <w:noProof/>
          <w:sz w:val="24"/>
          <w:szCs w:val="24"/>
        </w:rPr>
        <w:fldChar w:fldCharType="end"/>
      </w: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4"/>
          <w:szCs w:val="24"/>
        </w:rPr>
      </w:pPr>
    </w:p>
    <w:p w:rsidR="00403A25" w:rsidRDefault="00403A25" w:rsidP="00723D39">
      <w:pPr>
        <w:spacing w:line="360" w:lineRule="auto"/>
        <w:ind w:left="2124" w:hanging="2124"/>
        <w:rPr>
          <w:rFonts w:ascii="Arial" w:hAnsi="Arial" w:cs="Arial"/>
          <w:b/>
          <w:sz w:val="28"/>
          <w:szCs w:val="28"/>
        </w:rPr>
      </w:pPr>
    </w:p>
    <w:p w:rsidR="006A0A05" w:rsidRDefault="006A0A05" w:rsidP="00723D39">
      <w:pPr>
        <w:spacing w:line="360" w:lineRule="auto"/>
        <w:ind w:left="2124" w:hanging="2124"/>
        <w:rPr>
          <w:rFonts w:ascii="Arial" w:hAnsi="Arial" w:cs="Arial"/>
          <w:b/>
          <w:sz w:val="28"/>
          <w:szCs w:val="28"/>
        </w:rPr>
      </w:pPr>
    </w:p>
    <w:p w:rsidR="006A0A05" w:rsidRDefault="006A0A05" w:rsidP="00723D39">
      <w:pPr>
        <w:spacing w:line="360" w:lineRule="auto"/>
        <w:ind w:left="2124" w:hanging="2124"/>
        <w:rPr>
          <w:rFonts w:ascii="Arial" w:hAnsi="Arial" w:cs="Arial"/>
          <w:b/>
          <w:sz w:val="28"/>
          <w:szCs w:val="28"/>
        </w:rPr>
      </w:pPr>
    </w:p>
    <w:p w:rsidR="006A0A05" w:rsidRDefault="006A0A05" w:rsidP="00723D39">
      <w:pPr>
        <w:spacing w:line="360" w:lineRule="auto"/>
        <w:ind w:left="2124" w:hanging="2124"/>
        <w:rPr>
          <w:rFonts w:ascii="Arial" w:hAnsi="Arial" w:cs="Arial"/>
          <w:b/>
          <w:sz w:val="28"/>
          <w:szCs w:val="28"/>
        </w:rPr>
      </w:pPr>
    </w:p>
    <w:p w:rsidR="0046777C" w:rsidRPr="00403A25" w:rsidRDefault="0046777C" w:rsidP="0046777C">
      <w:pPr>
        <w:pStyle w:val="Nadpis1"/>
        <w:numPr>
          <w:ilvl w:val="0"/>
          <w:numId w:val="28"/>
        </w:numPr>
        <w:spacing w:before="0" w:after="0"/>
        <w:rPr>
          <w:iCs/>
          <w:sz w:val="28"/>
          <w:szCs w:val="28"/>
        </w:rPr>
      </w:pPr>
      <w:bookmarkStart w:id="0" w:name="_Toc120119161"/>
      <w:bookmarkStart w:id="1" w:name="_Toc163966200"/>
      <w:bookmarkStart w:id="2" w:name="_Toc189464711"/>
      <w:r w:rsidRPr="00403A25">
        <w:rPr>
          <w:iCs/>
          <w:sz w:val="28"/>
          <w:szCs w:val="28"/>
        </w:rPr>
        <w:lastRenderedPageBreak/>
        <w:t>Účel</w:t>
      </w:r>
      <w:bookmarkEnd w:id="0"/>
      <w:bookmarkEnd w:id="1"/>
      <w:bookmarkEnd w:id="2"/>
    </w:p>
    <w:p w:rsidR="0046777C" w:rsidRDefault="0046777C" w:rsidP="0046777C">
      <w:pPr>
        <w:jc w:val="both"/>
        <w:rPr>
          <w:rFonts w:ascii="Arial" w:hAnsi="Arial" w:cs="Arial"/>
          <w:b/>
          <w:sz w:val="24"/>
        </w:rPr>
      </w:pPr>
    </w:p>
    <w:p w:rsidR="0046777C" w:rsidRPr="00E57014" w:rsidRDefault="00E46076" w:rsidP="0046777C">
      <w:pPr>
        <w:pStyle w:val="Zkladntext"/>
        <w:jc w:val="both"/>
        <w:rPr>
          <w:rFonts w:ascii="Arial" w:hAnsi="Arial" w:cs="Arial"/>
          <w:sz w:val="24"/>
        </w:rPr>
      </w:pPr>
      <w:bookmarkStart w:id="3" w:name="_Toc503589865"/>
      <w:r>
        <w:rPr>
          <w:rFonts w:ascii="Arial" w:hAnsi="Arial" w:cs="Arial"/>
          <w:sz w:val="24"/>
        </w:rPr>
        <w:t xml:space="preserve">Vedenie Spojenej školy, Zimná 96, Dobšiná </w:t>
      </w:r>
      <w:r w:rsidR="0046777C" w:rsidRPr="00E57014">
        <w:rPr>
          <w:rFonts w:ascii="Arial" w:hAnsi="Arial" w:cs="Arial"/>
          <w:sz w:val="24"/>
        </w:rPr>
        <w:t xml:space="preserve"> </w:t>
      </w:r>
      <w:r w:rsidR="0046777C">
        <w:rPr>
          <w:rFonts w:ascii="Arial" w:hAnsi="Arial" w:cs="Arial"/>
          <w:sz w:val="24"/>
        </w:rPr>
        <w:t xml:space="preserve">touto organizačnou </w:t>
      </w:r>
      <w:r w:rsidR="0046777C" w:rsidRPr="00E57014">
        <w:rPr>
          <w:rFonts w:ascii="Arial" w:hAnsi="Arial" w:cs="Arial"/>
          <w:sz w:val="24"/>
        </w:rPr>
        <w:t xml:space="preserve">smernicou (ďalej len „OS“) stanovuje oprávnenia, zodpovednosti a postupy v procese </w:t>
      </w:r>
      <w:bookmarkEnd w:id="3"/>
      <w:r w:rsidR="009A511A">
        <w:rPr>
          <w:rFonts w:ascii="Arial" w:hAnsi="Arial" w:cs="Arial"/>
          <w:sz w:val="24"/>
        </w:rPr>
        <w:t xml:space="preserve">poskytovania informácii v zmysle zákona 211/2000 </w:t>
      </w:r>
      <w:proofErr w:type="spellStart"/>
      <w:r w:rsidR="009A511A">
        <w:rPr>
          <w:rFonts w:ascii="Arial" w:hAnsi="Arial" w:cs="Arial"/>
          <w:sz w:val="24"/>
        </w:rPr>
        <w:t>Z.z</w:t>
      </w:r>
      <w:proofErr w:type="spellEnd"/>
      <w:r w:rsidR="009A511A">
        <w:rPr>
          <w:rFonts w:ascii="Arial" w:hAnsi="Arial" w:cs="Arial"/>
          <w:sz w:val="24"/>
        </w:rPr>
        <w:t>.</w:t>
      </w:r>
      <w:r w:rsidR="0046777C" w:rsidRPr="00E57014">
        <w:rPr>
          <w:rFonts w:ascii="Arial" w:hAnsi="Arial" w:cs="Arial"/>
          <w:sz w:val="24"/>
        </w:rPr>
        <w:t>.</w:t>
      </w:r>
    </w:p>
    <w:p w:rsidR="0046777C" w:rsidRPr="001942D4" w:rsidRDefault="0046777C" w:rsidP="0046777C">
      <w:pPr>
        <w:pStyle w:val="Zkladntext"/>
        <w:tabs>
          <w:tab w:val="left" w:pos="1701"/>
        </w:tabs>
        <w:ind w:left="1695" w:hanging="1695"/>
        <w:jc w:val="both"/>
        <w:rPr>
          <w:rFonts w:ascii="Arial" w:hAnsi="Arial" w:cs="Arial"/>
          <w:sz w:val="24"/>
        </w:rPr>
      </w:pPr>
    </w:p>
    <w:p w:rsidR="0046777C" w:rsidRDefault="0046777C" w:rsidP="0046777C">
      <w:pPr>
        <w:rPr>
          <w:rFonts w:ascii="Arial" w:hAnsi="Arial" w:cs="Arial"/>
          <w:sz w:val="24"/>
        </w:rPr>
      </w:pPr>
    </w:p>
    <w:p w:rsidR="0046777C" w:rsidRPr="00403A25" w:rsidRDefault="0046777C" w:rsidP="0046777C">
      <w:pPr>
        <w:pStyle w:val="Nadpis1"/>
        <w:numPr>
          <w:ilvl w:val="0"/>
          <w:numId w:val="28"/>
        </w:numPr>
        <w:spacing w:before="0" w:after="0"/>
        <w:rPr>
          <w:iCs/>
          <w:sz w:val="28"/>
          <w:szCs w:val="28"/>
        </w:rPr>
      </w:pPr>
      <w:bookmarkStart w:id="4" w:name="_Toc120119162"/>
      <w:bookmarkStart w:id="5" w:name="_Toc163966201"/>
      <w:bookmarkStart w:id="6" w:name="_Toc189464712"/>
      <w:r w:rsidRPr="00403A25">
        <w:rPr>
          <w:iCs/>
          <w:sz w:val="28"/>
          <w:szCs w:val="28"/>
        </w:rPr>
        <w:t>Pokyny pre používanie organizačnej smernice</w:t>
      </w:r>
      <w:bookmarkEnd w:id="4"/>
      <w:bookmarkEnd w:id="5"/>
      <w:bookmarkEnd w:id="6"/>
    </w:p>
    <w:p w:rsidR="0046777C" w:rsidRDefault="0046777C" w:rsidP="0046777C">
      <w:pPr>
        <w:pStyle w:val="Zkladntext"/>
        <w:rPr>
          <w:rFonts w:ascii="Arial" w:hAnsi="Arial" w:cs="Arial"/>
          <w:sz w:val="24"/>
          <w:u w:val="single"/>
        </w:rPr>
      </w:pPr>
    </w:p>
    <w:p w:rsidR="0046777C" w:rsidRPr="001942D4" w:rsidRDefault="0046777C" w:rsidP="0046777C">
      <w:pPr>
        <w:pStyle w:val="Zkladntext"/>
        <w:tabs>
          <w:tab w:val="left" w:pos="1701"/>
        </w:tabs>
        <w:ind w:left="1695" w:hanging="1695"/>
        <w:jc w:val="both"/>
        <w:rPr>
          <w:rFonts w:ascii="Arial" w:hAnsi="Arial" w:cs="Arial"/>
          <w:sz w:val="24"/>
        </w:rPr>
      </w:pPr>
      <w:r w:rsidRPr="001942D4">
        <w:rPr>
          <w:rFonts w:ascii="Arial" w:hAnsi="Arial" w:cs="Arial"/>
          <w:sz w:val="24"/>
        </w:rPr>
        <w:t>Oboznámenie:</w:t>
      </w:r>
      <w:r w:rsidRPr="001942D4">
        <w:rPr>
          <w:rFonts w:ascii="Arial" w:hAnsi="Arial" w:cs="Arial"/>
          <w:sz w:val="24"/>
        </w:rPr>
        <w:tab/>
        <w:t xml:space="preserve">Vedúci </w:t>
      </w:r>
      <w:r>
        <w:rPr>
          <w:rFonts w:ascii="Arial" w:hAnsi="Arial" w:cs="Arial"/>
          <w:sz w:val="24"/>
        </w:rPr>
        <w:t>organizačných jednotiek (ďalej len „</w:t>
      </w:r>
      <w:r w:rsidRPr="001942D4">
        <w:rPr>
          <w:rFonts w:ascii="Arial" w:hAnsi="Arial" w:cs="Arial"/>
          <w:sz w:val="24"/>
        </w:rPr>
        <w:t>OJ</w:t>
      </w:r>
      <w:r>
        <w:rPr>
          <w:rFonts w:ascii="Arial" w:hAnsi="Arial" w:cs="Arial"/>
          <w:sz w:val="24"/>
        </w:rPr>
        <w:t>“)</w:t>
      </w:r>
      <w:r w:rsidRPr="001942D4">
        <w:rPr>
          <w:rFonts w:ascii="Arial" w:hAnsi="Arial" w:cs="Arial"/>
          <w:sz w:val="24"/>
        </w:rPr>
        <w:t xml:space="preserve"> obozná</w:t>
      </w:r>
      <w:r>
        <w:rPr>
          <w:rFonts w:ascii="Arial" w:hAnsi="Arial" w:cs="Arial"/>
          <w:sz w:val="24"/>
        </w:rPr>
        <w:t>mi s OS</w:t>
      </w:r>
      <w:r w:rsidRPr="001942D4">
        <w:rPr>
          <w:rFonts w:ascii="Arial" w:hAnsi="Arial" w:cs="Arial"/>
          <w:sz w:val="24"/>
        </w:rPr>
        <w:t xml:space="preserve"> </w:t>
      </w:r>
      <w:r>
        <w:rPr>
          <w:rFonts w:ascii="Arial" w:hAnsi="Arial" w:cs="Arial"/>
          <w:sz w:val="24"/>
        </w:rPr>
        <w:t>svojich podriadených zamestnancov</w:t>
      </w:r>
      <w:r w:rsidRPr="001942D4">
        <w:rPr>
          <w:rFonts w:ascii="Arial" w:hAnsi="Arial" w:cs="Arial"/>
          <w:sz w:val="24"/>
        </w:rPr>
        <w:t>, ktorých sa jej obsah týka. Oboznámenie uskutoční inšt</w:t>
      </w:r>
      <w:r>
        <w:rPr>
          <w:rFonts w:ascii="Arial" w:hAnsi="Arial" w:cs="Arial"/>
          <w:sz w:val="24"/>
        </w:rPr>
        <w:t>ruktážou, resp. určí zamestnancov</w:t>
      </w:r>
      <w:r w:rsidRPr="001942D4">
        <w:rPr>
          <w:rFonts w:ascii="Arial" w:hAnsi="Arial" w:cs="Arial"/>
          <w:sz w:val="24"/>
        </w:rPr>
        <w:t>, ktorí si ju preštudujú. Záznam o tom bude urobený do nižšie uvedenej tabuľky.</w:t>
      </w:r>
    </w:p>
    <w:p w:rsidR="0046777C" w:rsidRPr="001942D4" w:rsidRDefault="0046777C" w:rsidP="0046777C">
      <w:pPr>
        <w:jc w:val="both"/>
        <w:rPr>
          <w:rFonts w:ascii="Arial" w:hAnsi="Arial" w:cs="Arial"/>
          <w:sz w:val="24"/>
        </w:rPr>
      </w:pPr>
    </w:p>
    <w:p w:rsidR="0046777C" w:rsidRPr="001942D4" w:rsidRDefault="0046777C" w:rsidP="0046777C">
      <w:pPr>
        <w:pStyle w:val="Zarkazkladnhotextu3"/>
        <w:tabs>
          <w:tab w:val="left" w:pos="1134"/>
        </w:tabs>
        <w:ind w:left="1695" w:hanging="1695"/>
        <w:jc w:val="both"/>
        <w:rPr>
          <w:rFonts w:ascii="Arial" w:hAnsi="Arial" w:cs="Arial"/>
          <w:sz w:val="24"/>
        </w:rPr>
      </w:pPr>
      <w:r>
        <w:rPr>
          <w:rFonts w:ascii="Arial" w:hAnsi="Arial" w:cs="Arial"/>
          <w:sz w:val="24"/>
        </w:rPr>
        <w:t>Kontrola:</w:t>
      </w:r>
      <w:r>
        <w:rPr>
          <w:rFonts w:ascii="Arial" w:hAnsi="Arial" w:cs="Arial"/>
          <w:sz w:val="24"/>
        </w:rPr>
        <w:tab/>
      </w:r>
      <w:r>
        <w:rPr>
          <w:rFonts w:ascii="Arial" w:hAnsi="Arial" w:cs="Arial"/>
          <w:sz w:val="24"/>
        </w:rPr>
        <w:tab/>
        <w:t>Vedúci zamestnanci</w:t>
      </w:r>
      <w:r w:rsidRPr="001942D4">
        <w:rPr>
          <w:rFonts w:ascii="Arial" w:hAnsi="Arial" w:cs="Arial"/>
          <w:sz w:val="24"/>
        </w:rPr>
        <w:t xml:space="preserve"> sú povinní kontrolovať dodržiavanie OS a pri zistení </w:t>
      </w:r>
      <w:proofErr w:type="spellStart"/>
      <w:r w:rsidRPr="001942D4">
        <w:rPr>
          <w:rFonts w:ascii="Arial" w:hAnsi="Arial" w:cs="Arial"/>
          <w:sz w:val="24"/>
        </w:rPr>
        <w:t>závad</w:t>
      </w:r>
      <w:proofErr w:type="spellEnd"/>
      <w:r w:rsidRPr="001942D4">
        <w:rPr>
          <w:rFonts w:ascii="Arial" w:hAnsi="Arial" w:cs="Arial"/>
          <w:sz w:val="24"/>
        </w:rPr>
        <w:t xml:space="preserve"> tieto v rámci svojej právomoci odstraňovať.</w:t>
      </w:r>
    </w:p>
    <w:p w:rsidR="0046777C" w:rsidRPr="001942D4" w:rsidRDefault="0046777C" w:rsidP="0046777C">
      <w:pPr>
        <w:jc w:val="both"/>
        <w:rPr>
          <w:rFonts w:ascii="Arial" w:hAnsi="Arial" w:cs="Arial"/>
          <w:sz w:val="24"/>
        </w:rPr>
      </w:pPr>
    </w:p>
    <w:p w:rsidR="0046777C" w:rsidRPr="001942D4" w:rsidRDefault="0046777C" w:rsidP="0046777C">
      <w:pPr>
        <w:tabs>
          <w:tab w:val="left" w:pos="993"/>
        </w:tabs>
        <w:ind w:left="1695" w:hanging="1695"/>
        <w:jc w:val="both"/>
        <w:rPr>
          <w:rFonts w:ascii="Arial" w:hAnsi="Arial" w:cs="Arial"/>
          <w:sz w:val="24"/>
        </w:rPr>
      </w:pPr>
      <w:r w:rsidRPr="001942D4">
        <w:rPr>
          <w:rFonts w:ascii="Arial" w:hAnsi="Arial" w:cs="Arial"/>
          <w:sz w:val="24"/>
        </w:rPr>
        <w:t>Zmeny:</w:t>
      </w:r>
      <w:r w:rsidRPr="001942D4">
        <w:rPr>
          <w:rFonts w:ascii="Arial" w:hAnsi="Arial" w:cs="Arial"/>
          <w:sz w:val="24"/>
        </w:rPr>
        <w:tab/>
      </w:r>
      <w:r w:rsidRPr="001942D4">
        <w:rPr>
          <w:rFonts w:ascii="Arial" w:hAnsi="Arial" w:cs="Arial"/>
          <w:sz w:val="24"/>
        </w:rPr>
        <w:tab/>
        <w:t>Pokiaľ OS ako celok alebo jej časť neplní</w:t>
      </w:r>
      <w:r>
        <w:rPr>
          <w:rFonts w:ascii="Arial" w:hAnsi="Arial" w:cs="Arial"/>
          <w:sz w:val="24"/>
        </w:rPr>
        <w:t xml:space="preserve"> svoje poslanie, každý zamestnanec</w:t>
      </w:r>
      <w:r w:rsidRPr="001942D4">
        <w:rPr>
          <w:rFonts w:ascii="Arial" w:hAnsi="Arial" w:cs="Arial"/>
          <w:sz w:val="24"/>
        </w:rPr>
        <w:t>, ktorý uvedenú skutočnosť zistí, je povinný podať podnet na jej revíziu.</w:t>
      </w:r>
    </w:p>
    <w:p w:rsidR="0046777C" w:rsidRPr="001942D4" w:rsidRDefault="0046777C" w:rsidP="0046777C">
      <w:pPr>
        <w:pStyle w:val="Zarkazkladnhotextu3"/>
        <w:tabs>
          <w:tab w:val="left" w:pos="1701"/>
        </w:tabs>
        <w:ind w:left="1695" w:hanging="1695"/>
        <w:jc w:val="both"/>
        <w:rPr>
          <w:rFonts w:ascii="Arial" w:hAnsi="Arial" w:cs="Arial"/>
          <w:sz w:val="24"/>
        </w:rPr>
      </w:pPr>
    </w:p>
    <w:p w:rsidR="0046777C" w:rsidRPr="00512C72" w:rsidRDefault="0046777C" w:rsidP="0046777C">
      <w:pPr>
        <w:pStyle w:val="Zarkazkladnhotextu3"/>
        <w:tabs>
          <w:tab w:val="left" w:pos="1701"/>
        </w:tabs>
        <w:ind w:left="1695" w:hanging="1695"/>
        <w:jc w:val="both"/>
        <w:rPr>
          <w:rFonts w:ascii="Arial" w:hAnsi="Arial" w:cs="Arial"/>
          <w:sz w:val="24"/>
        </w:rPr>
      </w:pPr>
      <w:r w:rsidRPr="001942D4">
        <w:rPr>
          <w:rFonts w:ascii="Arial" w:hAnsi="Arial" w:cs="Arial"/>
          <w:sz w:val="24"/>
        </w:rPr>
        <w:t>Uloženie:</w:t>
      </w:r>
      <w:r w:rsidRPr="001942D4">
        <w:rPr>
          <w:rFonts w:ascii="Arial" w:hAnsi="Arial" w:cs="Arial"/>
          <w:sz w:val="24"/>
        </w:rPr>
        <w:tab/>
      </w:r>
      <w:r w:rsidRPr="001942D4">
        <w:rPr>
          <w:rFonts w:ascii="Arial" w:hAnsi="Arial" w:cs="Arial"/>
          <w:sz w:val="24"/>
        </w:rPr>
        <w:tab/>
        <w:t>OS počas celého obdobia platnosti musí byť uložená tak, aby bola prístu</w:t>
      </w:r>
      <w:r>
        <w:rPr>
          <w:rFonts w:ascii="Arial" w:hAnsi="Arial" w:cs="Arial"/>
          <w:sz w:val="24"/>
        </w:rPr>
        <w:t>pná všetkým zamestnancom</w:t>
      </w:r>
      <w:r w:rsidRPr="001942D4">
        <w:rPr>
          <w:rFonts w:ascii="Arial" w:hAnsi="Arial" w:cs="Arial"/>
          <w:sz w:val="24"/>
        </w:rPr>
        <w:t xml:space="preserve">, </w:t>
      </w:r>
      <w:r w:rsidRPr="00512C72">
        <w:rPr>
          <w:rFonts w:ascii="Arial" w:hAnsi="Arial" w:cs="Arial"/>
          <w:sz w:val="24"/>
        </w:rPr>
        <w:t>ktorí ju pre výkon svojej funkcie potrebujú.</w:t>
      </w:r>
    </w:p>
    <w:p w:rsidR="0046777C" w:rsidRDefault="0046777C" w:rsidP="0046777C">
      <w:pPr>
        <w:pStyle w:val="Nzov"/>
        <w:jc w:val="both"/>
      </w:pPr>
    </w:p>
    <w:p w:rsidR="0046777C" w:rsidRDefault="0046777C" w:rsidP="0046777C">
      <w:pPr>
        <w:pStyle w:val="Nzov"/>
        <w:jc w:val="both"/>
      </w:pPr>
    </w:p>
    <w:p w:rsidR="006A0A05" w:rsidRDefault="006A0A05" w:rsidP="00723D39">
      <w:pPr>
        <w:spacing w:line="360" w:lineRule="auto"/>
        <w:ind w:left="2124" w:hanging="2124"/>
        <w:rPr>
          <w:rFonts w:ascii="Arial" w:hAnsi="Arial" w:cs="Arial"/>
          <w:b/>
          <w:sz w:val="28"/>
          <w:szCs w:val="28"/>
        </w:rPr>
      </w:pPr>
    </w:p>
    <w:p w:rsidR="006A0A05" w:rsidRDefault="006A0A05" w:rsidP="00723D39">
      <w:pPr>
        <w:spacing w:line="360" w:lineRule="auto"/>
        <w:ind w:left="2124" w:hanging="2124"/>
        <w:rPr>
          <w:rFonts w:ascii="Arial" w:hAnsi="Arial" w:cs="Arial"/>
          <w:b/>
          <w:sz w:val="28"/>
          <w:szCs w:val="28"/>
        </w:rPr>
      </w:pPr>
    </w:p>
    <w:p w:rsidR="001942D4" w:rsidRDefault="001942D4" w:rsidP="001942D4">
      <w:pPr>
        <w:jc w:val="both"/>
        <w:rPr>
          <w:rFonts w:ascii="Arial" w:hAnsi="Arial" w:cs="Arial"/>
          <w:sz w:val="24"/>
        </w:rPr>
      </w:pPr>
    </w:p>
    <w:p w:rsidR="00D15364" w:rsidRDefault="00D15364" w:rsidP="001942D4">
      <w:pPr>
        <w:jc w:val="both"/>
        <w:rPr>
          <w:rFonts w:ascii="Arial" w:hAnsi="Arial" w:cs="Arial"/>
          <w:sz w:val="24"/>
        </w:rPr>
      </w:pPr>
    </w:p>
    <w:p w:rsidR="00D15364" w:rsidRDefault="00D15364" w:rsidP="001942D4">
      <w:pPr>
        <w:jc w:val="both"/>
        <w:rPr>
          <w:rFonts w:ascii="Arial" w:hAnsi="Arial" w:cs="Arial"/>
          <w:sz w:val="24"/>
        </w:rPr>
      </w:pPr>
    </w:p>
    <w:p w:rsidR="00D15364" w:rsidRDefault="00D15364" w:rsidP="001942D4">
      <w:pPr>
        <w:jc w:val="both"/>
        <w:rPr>
          <w:rFonts w:ascii="Arial" w:hAnsi="Arial" w:cs="Arial"/>
          <w:sz w:val="24"/>
        </w:rPr>
      </w:pPr>
    </w:p>
    <w:p w:rsidR="00D15364" w:rsidRDefault="00D15364" w:rsidP="001942D4">
      <w:pPr>
        <w:jc w:val="both"/>
        <w:rPr>
          <w:rFonts w:ascii="Arial" w:hAnsi="Arial" w:cs="Arial"/>
          <w:sz w:val="24"/>
        </w:rPr>
      </w:pPr>
    </w:p>
    <w:p w:rsidR="00D15364" w:rsidRDefault="00D15364" w:rsidP="001942D4">
      <w:pPr>
        <w:jc w:val="both"/>
        <w:rPr>
          <w:rFonts w:ascii="Arial" w:hAnsi="Arial" w:cs="Arial"/>
          <w:sz w:val="24"/>
        </w:rPr>
      </w:pPr>
    </w:p>
    <w:p w:rsidR="009A511A" w:rsidRDefault="009A511A" w:rsidP="001942D4">
      <w:pPr>
        <w:jc w:val="both"/>
        <w:rPr>
          <w:rFonts w:ascii="Arial" w:hAnsi="Arial" w:cs="Arial"/>
          <w:sz w:val="24"/>
        </w:rPr>
      </w:pPr>
    </w:p>
    <w:p w:rsidR="009A511A" w:rsidRDefault="009A511A" w:rsidP="001942D4">
      <w:pPr>
        <w:jc w:val="both"/>
        <w:rPr>
          <w:rFonts w:ascii="Arial" w:hAnsi="Arial" w:cs="Arial"/>
          <w:sz w:val="24"/>
        </w:rPr>
      </w:pPr>
    </w:p>
    <w:p w:rsidR="009A511A" w:rsidRDefault="009A511A" w:rsidP="001942D4">
      <w:pPr>
        <w:jc w:val="both"/>
        <w:rPr>
          <w:rFonts w:ascii="Arial" w:hAnsi="Arial" w:cs="Arial"/>
          <w:sz w:val="24"/>
        </w:rPr>
      </w:pPr>
    </w:p>
    <w:p w:rsidR="009A511A" w:rsidRDefault="009A511A" w:rsidP="001942D4">
      <w:pPr>
        <w:jc w:val="both"/>
        <w:rPr>
          <w:rFonts w:ascii="Arial" w:hAnsi="Arial" w:cs="Arial"/>
          <w:sz w:val="24"/>
        </w:rPr>
      </w:pPr>
    </w:p>
    <w:p w:rsidR="009A511A" w:rsidRDefault="004359FE" w:rsidP="004359FE">
      <w:pPr>
        <w:tabs>
          <w:tab w:val="left" w:pos="2160"/>
        </w:tabs>
        <w:jc w:val="both"/>
        <w:rPr>
          <w:rFonts w:ascii="Arial" w:hAnsi="Arial" w:cs="Arial"/>
          <w:sz w:val="24"/>
        </w:rPr>
      </w:pPr>
      <w:r>
        <w:rPr>
          <w:rFonts w:ascii="Arial" w:hAnsi="Arial" w:cs="Arial"/>
          <w:sz w:val="24"/>
        </w:rPr>
        <w:tab/>
      </w:r>
    </w:p>
    <w:p w:rsidR="004359FE" w:rsidRDefault="004359FE" w:rsidP="004359FE">
      <w:pPr>
        <w:tabs>
          <w:tab w:val="left" w:pos="2160"/>
        </w:tabs>
        <w:jc w:val="both"/>
        <w:rPr>
          <w:rFonts w:ascii="Arial" w:hAnsi="Arial" w:cs="Arial"/>
          <w:sz w:val="24"/>
        </w:rPr>
      </w:pPr>
    </w:p>
    <w:p w:rsidR="009A511A" w:rsidRDefault="009A511A" w:rsidP="001942D4">
      <w:pPr>
        <w:jc w:val="both"/>
        <w:rPr>
          <w:rFonts w:ascii="Arial" w:hAnsi="Arial" w:cs="Arial"/>
          <w:sz w:val="24"/>
        </w:rPr>
      </w:pPr>
    </w:p>
    <w:p w:rsidR="00D15364" w:rsidRDefault="00D15364" w:rsidP="001942D4">
      <w:pPr>
        <w:jc w:val="both"/>
        <w:rPr>
          <w:rFonts w:ascii="Arial" w:hAnsi="Arial" w:cs="Arial"/>
          <w:sz w:val="24"/>
        </w:rPr>
      </w:pPr>
    </w:p>
    <w:p w:rsidR="009A511A" w:rsidRPr="009A511A" w:rsidRDefault="009A511A" w:rsidP="009A511A">
      <w:pPr>
        <w:pStyle w:val="Odsekzoznamu"/>
        <w:numPr>
          <w:ilvl w:val="0"/>
          <w:numId w:val="28"/>
        </w:numPr>
        <w:outlineLvl w:val="0"/>
        <w:rPr>
          <w:b/>
          <w:color w:val="000000"/>
          <w:sz w:val="28"/>
          <w:szCs w:val="28"/>
          <w:lang w:eastAsia="sk-SK"/>
        </w:rPr>
      </w:pPr>
      <w:bookmarkStart w:id="7" w:name="_Toc189464713"/>
      <w:r w:rsidRPr="009A511A">
        <w:rPr>
          <w:b/>
          <w:color w:val="000000"/>
          <w:sz w:val="28"/>
          <w:szCs w:val="28"/>
          <w:lang w:eastAsia="sk-SK"/>
        </w:rPr>
        <w:t>Slobodný prístup k informáciám</w:t>
      </w:r>
      <w:bookmarkEnd w:id="7"/>
    </w:p>
    <w:p w:rsidR="009A511A" w:rsidRPr="00B70520" w:rsidRDefault="009A511A" w:rsidP="009A511A">
      <w:pPr>
        <w:pStyle w:val="Nadpis2"/>
        <w:rPr>
          <w:rFonts w:ascii="Times New Roman" w:hAnsi="Times New Roman" w:cs="Times New Roman"/>
          <w:color w:val="000000"/>
          <w:szCs w:val="24"/>
          <w:lang w:eastAsia="sk-SK"/>
        </w:rPr>
      </w:pPr>
      <w:bookmarkStart w:id="8" w:name="_Toc189464714"/>
      <w:r w:rsidRPr="00B70520">
        <w:rPr>
          <w:rFonts w:ascii="Times New Roman" w:hAnsi="Times New Roman" w:cs="Times New Roman"/>
          <w:color w:val="000000"/>
          <w:szCs w:val="24"/>
          <w:lang w:eastAsia="sk-SK"/>
        </w:rPr>
        <w:t xml:space="preserve">1. </w:t>
      </w:r>
      <w:r w:rsidRPr="00B70520">
        <w:rPr>
          <w:rFonts w:ascii="Times New Roman" w:hAnsi="Times New Roman" w:cs="Times New Roman"/>
          <w:b w:val="0"/>
          <w:color w:val="000000"/>
          <w:szCs w:val="24"/>
          <w:lang w:eastAsia="sk-SK"/>
        </w:rPr>
        <w:t>Sprístupňovanie informácie</w:t>
      </w:r>
      <w:bookmarkEnd w:id="8"/>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1.1 </w:t>
      </w:r>
      <w:r w:rsidRPr="00E46076">
        <w:rPr>
          <w:b/>
          <w:color w:val="000000"/>
          <w:sz w:val="24"/>
          <w:szCs w:val="24"/>
          <w:lang w:eastAsia="sk-SK"/>
        </w:rPr>
        <w:t>Kto je povinný sprístupňovať informácie</w:t>
      </w:r>
      <w:r w:rsidRPr="00B70520">
        <w:rPr>
          <w:color w:val="000000"/>
          <w:sz w:val="24"/>
          <w:szCs w:val="24"/>
          <w:lang w:eastAsia="sk-SK"/>
        </w:rPr>
        <w:br/>
        <w:t xml:space="preserve">Medzi povinné osoby v zmysle zákona 211/2000 </w:t>
      </w:r>
      <w:proofErr w:type="spellStart"/>
      <w:r w:rsidRPr="00B70520">
        <w:rPr>
          <w:color w:val="000000"/>
          <w:sz w:val="24"/>
          <w:szCs w:val="24"/>
          <w:lang w:eastAsia="sk-SK"/>
        </w:rPr>
        <w:t>Z.z</w:t>
      </w:r>
      <w:proofErr w:type="spellEnd"/>
      <w:r w:rsidRPr="00B70520">
        <w:rPr>
          <w:color w:val="000000"/>
          <w:sz w:val="24"/>
          <w:szCs w:val="24"/>
          <w:lang w:eastAsia="sk-SK"/>
        </w:rPr>
        <w:t>. patria okrem iných aj rozpočtové a príspevkové organizácie zriadené štátom, alebo obcou, teda aj školy.</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1.2 </w:t>
      </w:r>
      <w:r w:rsidRPr="00E46076">
        <w:rPr>
          <w:b/>
          <w:color w:val="000000"/>
          <w:sz w:val="24"/>
          <w:szCs w:val="24"/>
          <w:lang w:eastAsia="sk-SK"/>
        </w:rPr>
        <w:t>Kto má právo žiadať informácie</w:t>
      </w:r>
      <w:r w:rsidRPr="00B70520">
        <w:rPr>
          <w:color w:val="000000"/>
          <w:sz w:val="24"/>
          <w:szCs w:val="24"/>
          <w:lang w:eastAsia="sk-SK"/>
        </w:rPr>
        <w:br/>
        <w:t>V zmysle zákona právo na prístup k informáciám má každý. O informácie môže žiadať ktokoľvek, pričom táto osoba nemusí preukazovať právny, alebo iný dôvod alebo záujem, pre ktorý informáciu požaduje. Akákoľvek informácia, ktorej zverejnenie iné právne predpisy výslovne nevylučujú a ktorú má povinná osoba k dispozíci</w:t>
      </w:r>
      <w:r w:rsidR="007270F1">
        <w:rPr>
          <w:color w:val="000000"/>
          <w:sz w:val="24"/>
          <w:szCs w:val="24"/>
          <w:lang w:eastAsia="sk-SK"/>
        </w:rPr>
        <w:t>i</w:t>
      </w:r>
      <w:r w:rsidRPr="00B70520">
        <w:rPr>
          <w:color w:val="000000"/>
          <w:sz w:val="24"/>
          <w:szCs w:val="24"/>
          <w:lang w:eastAsia="sk-SK"/>
        </w:rPr>
        <w:t xml:space="preserve"> je verejne prístupná. ( Ak sa informácia nachádza, resp. by sa mala zo zákona nachádzať u povinnej osoby).</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1.3 </w:t>
      </w:r>
      <w:r w:rsidRPr="00E46076">
        <w:rPr>
          <w:b/>
          <w:color w:val="000000"/>
          <w:sz w:val="24"/>
          <w:szCs w:val="24"/>
          <w:lang w:eastAsia="sk-SK"/>
        </w:rPr>
        <w:t>Obmedzenie prístupu k informáciám</w:t>
      </w:r>
      <w:r w:rsidRPr="00B70520">
        <w:rPr>
          <w:color w:val="000000"/>
          <w:sz w:val="24"/>
          <w:szCs w:val="24"/>
          <w:lang w:eastAsia="sk-SK"/>
        </w:rPr>
        <w:br/>
        <w:t>Prístup je obmedzený pri informáciách, pri ktorých záujem jednotlivca alebo spoločnosti na ich utajení je silnejší ako záujem ostatných na ich sprístupnení. Informácia sa nesprístupní, ak ju iné zákony označujú za štátne, bankové, daňové a obchodné tajomstvo. Informácia sa nezverejní aj v prípade, ak existuje iný zákonný dôvod na obmedzenie - údaje týkajúce sa osobnosti a súkromia fyzickej osoby.</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Ochrana osobných údajov : </w:t>
      </w:r>
      <w:r w:rsidRPr="00B70520">
        <w:rPr>
          <w:color w:val="000000"/>
          <w:sz w:val="24"/>
          <w:szCs w:val="24"/>
          <w:lang w:eastAsia="sk-SK"/>
        </w:rPr>
        <w:br/>
        <w:t>Informácie súkromného charakteru, ktoré majú povinné osoby k dispozícii ( výška platu, podobizne, osobné dáta a pod.) možno sprístupniť len výnimočne, a to vtedy, ak tak ustanovuje osobitný zákon, alebo ak na to dotknutá osoba dala písomný súhlas.</w:t>
      </w:r>
      <w:r w:rsidRPr="00B70520">
        <w:rPr>
          <w:color w:val="000000"/>
          <w:sz w:val="24"/>
          <w:szCs w:val="24"/>
          <w:lang w:eastAsia="sk-SK"/>
        </w:rPr>
        <w:br/>
        <w:t>Ochranu osob</w:t>
      </w:r>
      <w:r w:rsidR="0091550C">
        <w:rPr>
          <w:color w:val="000000"/>
          <w:sz w:val="24"/>
          <w:szCs w:val="24"/>
          <w:lang w:eastAsia="sk-SK"/>
        </w:rPr>
        <w:t>ných údajov upravuje zákon č. 18/201</w:t>
      </w:r>
      <w:r w:rsidRPr="00B70520">
        <w:rPr>
          <w:color w:val="000000"/>
          <w:sz w:val="24"/>
          <w:szCs w:val="24"/>
          <w:lang w:eastAsia="sk-SK"/>
        </w:rPr>
        <w:t xml:space="preserve">8 </w:t>
      </w:r>
      <w:proofErr w:type="spellStart"/>
      <w:r w:rsidRPr="00B70520">
        <w:rPr>
          <w:color w:val="000000"/>
          <w:sz w:val="24"/>
          <w:szCs w:val="24"/>
          <w:lang w:eastAsia="sk-SK"/>
        </w:rPr>
        <w:t>Z.z</w:t>
      </w:r>
      <w:proofErr w:type="spellEnd"/>
      <w:r w:rsidRPr="00B70520">
        <w:rPr>
          <w:color w:val="000000"/>
          <w:sz w:val="24"/>
          <w:szCs w:val="24"/>
          <w:lang w:eastAsia="sk-SK"/>
        </w:rPr>
        <w:t>. Podľa to</w:t>
      </w:r>
      <w:r w:rsidR="007270F1">
        <w:rPr>
          <w:color w:val="000000"/>
          <w:sz w:val="24"/>
          <w:szCs w:val="24"/>
          <w:lang w:eastAsia="sk-SK"/>
        </w:rPr>
        <w:t xml:space="preserve">hto zákona sú osobné údaje </w:t>
      </w:r>
      <w:r w:rsidRPr="00B70520">
        <w:rPr>
          <w:color w:val="000000"/>
          <w:sz w:val="24"/>
          <w:szCs w:val="24"/>
          <w:lang w:eastAsia="sk-SK"/>
        </w:rPr>
        <w:t xml:space="preserve"> týkajúce sa určitej, alebo určiteľnej fyzickej osoby, ktorú možno určiť priamo, alebo nepriamo na základe jednej či viacerých charakteristík - identifikačné číslo, dátum narodenia a pod. </w:t>
      </w:r>
      <w:r w:rsidRPr="00B70520">
        <w:rPr>
          <w:color w:val="000000"/>
          <w:sz w:val="24"/>
          <w:szCs w:val="24"/>
          <w:lang w:eastAsia="sk-SK"/>
        </w:rPr>
        <w:br/>
        <w:t>V prípade, že informácia bola povinnej osobe odovzdaná dobrovoľne, potom : povinná osoba písomne vyzve toho, kto informáciu poskytol, aby do 7 dní písomne oznámil, či so sprístupnením týchto informácií súhlasí. Ak dotknutá osoba písomne oznámi svoj nesúhlas, žiadosť o sprístupnenie bude odmietnutá, inak sa žiadateľovi vyhovie.</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1.4 </w:t>
      </w:r>
      <w:r w:rsidRPr="00901A1D">
        <w:rPr>
          <w:b/>
          <w:color w:val="000000"/>
          <w:sz w:val="24"/>
          <w:szCs w:val="24"/>
          <w:lang w:eastAsia="sk-SK"/>
        </w:rPr>
        <w:t>Mlčanlivosť</w:t>
      </w:r>
      <w:r w:rsidRPr="00901A1D">
        <w:rPr>
          <w:b/>
          <w:color w:val="000000"/>
          <w:sz w:val="24"/>
          <w:szCs w:val="24"/>
          <w:lang w:eastAsia="sk-SK"/>
        </w:rPr>
        <w:br/>
      </w:r>
      <w:r w:rsidRPr="00B70520">
        <w:rPr>
          <w:color w:val="000000"/>
          <w:sz w:val="24"/>
          <w:szCs w:val="24"/>
          <w:lang w:eastAsia="sk-SK"/>
        </w:rPr>
        <w:t>Zákon výslovne vylučuje možnosť použiť dôvod odmietnutia prístupu k informáciám povinnosť mlčanlivosti. V žiadnom prípade sa za porušenie povinnosti zachovávať mlčanlivosť nepovažuje sprístupňovanie informácií v zmysle zákona.</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1.5 </w:t>
      </w:r>
      <w:r w:rsidRPr="00901A1D">
        <w:rPr>
          <w:b/>
          <w:color w:val="000000"/>
          <w:sz w:val="24"/>
          <w:szCs w:val="24"/>
          <w:lang w:eastAsia="sk-SK"/>
        </w:rPr>
        <w:t>Informácie zverejňované povinne</w:t>
      </w:r>
      <w:r w:rsidRPr="00B70520">
        <w:rPr>
          <w:color w:val="000000"/>
          <w:sz w:val="24"/>
          <w:szCs w:val="24"/>
          <w:lang w:eastAsia="sk-SK"/>
        </w:rPr>
        <w:t xml:space="preserve"> </w:t>
      </w:r>
      <w:r w:rsidRPr="00B70520">
        <w:rPr>
          <w:color w:val="000000"/>
          <w:sz w:val="24"/>
          <w:szCs w:val="24"/>
          <w:lang w:eastAsia="sk-SK"/>
        </w:rPr>
        <w:br/>
        <w:t>Popri sprístupňovaní na žiadosť existuje aj povinnosť aktívne zverejňovať určitý okruh údajov. Sú to:</w:t>
      </w:r>
      <w:r w:rsidRPr="00B70520">
        <w:rPr>
          <w:color w:val="000000"/>
          <w:sz w:val="24"/>
          <w:szCs w:val="24"/>
          <w:lang w:eastAsia="sk-SK"/>
        </w:rPr>
        <w:br/>
        <w:t>a) spôsob zriadenia povinnej osoby, jej právomoci, kompetencie a popis organizačnej štruktúry</w:t>
      </w:r>
      <w:r w:rsidRPr="00B70520">
        <w:rPr>
          <w:color w:val="000000"/>
          <w:sz w:val="24"/>
          <w:szCs w:val="24"/>
          <w:lang w:eastAsia="sk-SK"/>
        </w:rPr>
        <w:br/>
        <w:t>b) miesto, čas a spôsob, akým možno získavať informácie na žiadosť</w:t>
      </w:r>
      <w:r w:rsidRPr="00B70520">
        <w:rPr>
          <w:color w:val="000000"/>
          <w:sz w:val="24"/>
          <w:szCs w:val="24"/>
          <w:lang w:eastAsia="sk-SK"/>
        </w:rPr>
        <w:br/>
      </w:r>
      <w:r w:rsidRPr="00B70520">
        <w:rPr>
          <w:color w:val="000000"/>
          <w:sz w:val="24"/>
          <w:szCs w:val="24"/>
          <w:lang w:eastAsia="sk-SK"/>
        </w:rPr>
        <w:lastRenderedPageBreak/>
        <w:t>c) informácie o tom, kde je možné p</w:t>
      </w:r>
      <w:r w:rsidR="00901A1D">
        <w:rPr>
          <w:color w:val="000000"/>
          <w:sz w:val="24"/>
          <w:szCs w:val="24"/>
          <w:lang w:eastAsia="sk-SK"/>
        </w:rPr>
        <w:t>odať žiadosť, návrh, podnet a sť</w:t>
      </w:r>
      <w:r w:rsidRPr="00B70520">
        <w:rPr>
          <w:color w:val="000000"/>
          <w:sz w:val="24"/>
          <w:szCs w:val="24"/>
          <w:lang w:eastAsia="sk-SK"/>
        </w:rPr>
        <w:t>ažnosť a tiež údaje o tom, kde, kedy a ako je možné podať opravný prostriedok</w:t>
      </w:r>
      <w:r w:rsidRPr="00B70520">
        <w:rPr>
          <w:color w:val="000000"/>
          <w:sz w:val="24"/>
          <w:szCs w:val="24"/>
          <w:lang w:eastAsia="sk-SK"/>
        </w:rPr>
        <w:br/>
        <w:t>d) postup, ktorý musia povinné osoby dodržiavať pri vybavovaní žiadostí a iných podaní a lehotu, v rámci ktorej musia rozhodnúť</w:t>
      </w:r>
      <w:r w:rsidRPr="00B70520">
        <w:rPr>
          <w:color w:val="000000"/>
          <w:sz w:val="24"/>
          <w:szCs w:val="24"/>
          <w:lang w:eastAsia="sk-SK"/>
        </w:rPr>
        <w:br/>
        <w:t>e) prehľad predpisov, pokynov, inštrukcií, výkladových stanovísk, na základe ktorých povinná osoba koná a rozhoduje</w:t>
      </w:r>
      <w:r w:rsidRPr="00B70520">
        <w:rPr>
          <w:color w:val="000000"/>
          <w:sz w:val="24"/>
          <w:szCs w:val="24"/>
          <w:lang w:eastAsia="sk-SK"/>
        </w:rPr>
        <w:br/>
        <w:t>f) sadzobník správnych poplatkov a sadzobník úhrad za sprístupnenie informácií</w:t>
      </w:r>
      <w:r w:rsidRPr="00B70520">
        <w:rPr>
          <w:color w:val="000000"/>
          <w:sz w:val="24"/>
          <w:szCs w:val="24"/>
          <w:lang w:eastAsia="sk-SK"/>
        </w:rPr>
        <w:br/>
        <w:t>Tieto informácie musia byť zverejnené na verejne prístu</w:t>
      </w:r>
      <w:r w:rsidR="00901A1D">
        <w:rPr>
          <w:color w:val="000000"/>
          <w:sz w:val="24"/>
          <w:szCs w:val="24"/>
          <w:lang w:eastAsia="sk-SK"/>
        </w:rPr>
        <w:t xml:space="preserve">pnom mieste - v prípade Spojenej školy, Zimná 96, </w:t>
      </w:r>
      <w:r w:rsidRPr="00B70520">
        <w:rPr>
          <w:color w:val="000000"/>
          <w:sz w:val="24"/>
          <w:szCs w:val="24"/>
          <w:lang w:eastAsia="sk-SK"/>
        </w:rPr>
        <w:t>Dobšinej t</w:t>
      </w:r>
      <w:r w:rsidR="00901A1D">
        <w:rPr>
          <w:color w:val="000000"/>
          <w:sz w:val="24"/>
          <w:szCs w:val="24"/>
          <w:lang w:eastAsia="sk-SK"/>
        </w:rPr>
        <w:t>o je nástenka vo vestibule školy</w:t>
      </w:r>
      <w:r w:rsidRPr="00B70520">
        <w:rPr>
          <w:color w:val="000000"/>
          <w:sz w:val="24"/>
          <w:szCs w:val="24"/>
          <w:lang w:eastAsia="sk-SK"/>
        </w:rPr>
        <w:t>. Ďalším spôsobom je zverejnenie informácií na internetovej stránke školy.</w:t>
      </w:r>
    </w:p>
    <w:p w:rsidR="009A511A" w:rsidRPr="00B70520" w:rsidRDefault="009A511A" w:rsidP="009A511A">
      <w:pPr>
        <w:pStyle w:val="Nadpis2"/>
        <w:rPr>
          <w:rFonts w:ascii="Times New Roman" w:hAnsi="Times New Roman" w:cs="Times New Roman"/>
          <w:color w:val="000000"/>
          <w:szCs w:val="24"/>
          <w:lang w:eastAsia="sk-SK"/>
        </w:rPr>
      </w:pPr>
      <w:bookmarkStart w:id="9" w:name="_Toc189464715"/>
      <w:r w:rsidRPr="00B70520">
        <w:rPr>
          <w:rFonts w:ascii="Times New Roman" w:hAnsi="Times New Roman" w:cs="Times New Roman"/>
          <w:color w:val="000000"/>
          <w:szCs w:val="24"/>
          <w:lang w:eastAsia="sk-SK"/>
        </w:rPr>
        <w:t>2. Proces sprístupňovania informácií</w:t>
      </w:r>
      <w:bookmarkEnd w:id="9"/>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2.1 </w:t>
      </w:r>
      <w:r w:rsidRPr="00901A1D">
        <w:rPr>
          <w:b/>
          <w:color w:val="000000"/>
          <w:sz w:val="24"/>
          <w:szCs w:val="24"/>
          <w:lang w:eastAsia="sk-SK"/>
        </w:rPr>
        <w:t>Náležitosti žiadosti</w:t>
      </w:r>
      <w:r w:rsidRPr="00B70520">
        <w:rPr>
          <w:color w:val="000000"/>
          <w:sz w:val="24"/>
          <w:szCs w:val="24"/>
          <w:lang w:eastAsia="sk-SK"/>
        </w:rPr>
        <w:br/>
        <w:t>Žiadosť je možné podať niekoľkými spôsobmi - písomne, ústne, telefonicky, faxom, elektronickou cestou prípadne inak.</w:t>
      </w:r>
      <w:r w:rsidRPr="00B70520">
        <w:rPr>
          <w:color w:val="000000"/>
          <w:sz w:val="24"/>
          <w:szCs w:val="24"/>
          <w:lang w:eastAsia="sk-SK"/>
        </w:rPr>
        <w:br/>
        <w:t>Žiadosť musí obsahovať 4 základné náležitosti:</w:t>
      </w:r>
      <w:r w:rsidRPr="00B70520">
        <w:rPr>
          <w:color w:val="000000"/>
          <w:sz w:val="24"/>
          <w:szCs w:val="24"/>
          <w:lang w:eastAsia="sk-SK"/>
        </w:rPr>
        <w:br/>
        <w:t>a) identifikácia žiadateľa</w:t>
      </w:r>
      <w:r w:rsidRPr="00B70520">
        <w:rPr>
          <w:color w:val="000000"/>
          <w:sz w:val="24"/>
          <w:szCs w:val="24"/>
          <w:lang w:eastAsia="sk-SK"/>
        </w:rPr>
        <w:br/>
        <w:t>b) identifikácia povinnej osoby</w:t>
      </w:r>
      <w:r w:rsidRPr="00B70520">
        <w:rPr>
          <w:color w:val="000000"/>
          <w:sz w:val="24"/>
          <w:szCs w:val="24"/>
          <w:lang w:eastAsia="sk-SK"/>
        </w:rPr>
        <w:br/>
        <w:t>c) určenie požadovanej informácie</w:t>
      </w:r>
      <w:r w:rsidRPr="00B70520">
        <w:rPr>
          <w:color w:val="000000"/>
          <w:sz w:val="24"/>
          <w:szCs w:val="24"/>
          <w:lang w:eastAsia="sk-SK"/>
        </w:rPr>
        <w:br/>
        <w:t>d) určenie spôsobu sprístupnenia</w:t>
      </w:r>
      <w:r w:rsidRPr="00B70520">
        <w:rPr>
          <w:color w:val="000000"/>
          <w:sz w:val="24"/>
          <w:szCs w:val="24"/>
          <w:lang w:eastAsia="sk-SK"/>
        </w:rPr>
        <w:br/>
        <w:t>Ak ich neobsahuje, povinná osoba bezodkladne vyzve žiadateľa, aby žiadosť doplnil a poučí ho. Lehota na doplnenie žiadosti nesmie byť kratšia ako 7 dní. Ak žiadateľ žiadosť nedoplní, povinná osoba žiadosť odloží a viac sa ňou nebude zaoberať.</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2.2 </w:t>
      </w:r>
      <w:r w:rsidRPr="00901A1D">
        <w:rPr>
          <w:b/>
          <w:color w:val="000000"/>
          <w:sz w:val="24"/>
          <w:szCs w:val="24"/>
          <w:lang w:eastAsia="sk-SK"/>
        </w:rPr>
        <w:t>Možnosti povinnej osoby</w:t>
      </w:r>
      <w:r w:rsidRPr="00901A1D">
        <w:rPr>
          <w:b/>
          <w:color w:val="000000"/>
          <w:sz w:val="24"/>
          <w:szCs w:val="24"/>
          <w:lang w:eastAsia="sk-SK"/>
        </w:rPr>
        <w:br/>
      </w:r>
      <w:r w:rsidRPr="00B70520">
        <w:rPr>
          <w:color w:val="000000"/>
          <w:sz w:val="24"/>
          <w:szCs w:val="24"/>
          <w:lang w:eastAsia="sk-SK"/>
        </w:rPr>
        <w:t>a) odkáže na zverejnenú informáciu</w:t>
      </w:r>
      <w:r w:rsidRPr="00B70520">
        <w:rPr>
          <w:color w:val="000000"/>
          <w:sz w:val="24"/>
          <w:szCs w:val="24"/>
          <w:lang w:eastAsia="sk-SK"/>
        </w:rPr>
        <w:br/>
        <w:t>b) postúpi žiadosť ( ak ju nemá k dispozícii a vie, kde ju možno získať) a vydá rozhodnutie o nesprístupnení</w:t>
      </w:r>
      <w:r w:rsidRPr="00B70520">
        <w:rPr>
          <w:color w:val="000000"/>
          <w:sz w:val="24"/>
          <w:szCs w:val="24"/>
          <w:lang w:eastAsia="sk-SK"/>
        </w:rPr>
        <w:br/>
        <w:t>c) sprístupní informáciu a vydá rozhodnutie zápisom v spise: kto a kedy požiadal o informáciu, o akú informáciu išlo, spôsob sprístupnenie, dátum sprístupnenia, kto vybavil a dátum, kedy bol urobený záznam</w:t>
      </w:r>
      <w:r w:rsidRPr="00B70520">
        <w:rPr>
          <w:color w:val="000000"/>
          <w:sz w:val="24"/>
          <w:szCs w:val="24"/>
          <w:lang w:eastAsia="sk-SK"/>
        </w:rPr>
        <w:br/>
        <w:t>d) nesprístupní informáciu - vydá o tom rozhodnutie</w:t>
      </w:r>
      <w:r w:rsidRPr="00B70520">
        <w:rPr>
          <w:color w:val="000000"/>
          <w:sz w:val="24"/>
          <w:szCs w:val="24"/>
          <w:lang w:eastAsia="sk-SK"/>
        </w:rPr>
        <w:br/>
        <w:t>e) neurobí nič - ak v zákonom stanovenej lehote nie je vydané rozhodnutie, platí, že povinná osoba informáciu odmietla sprístupniť.</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2.3 </w:t>
      </w:r>
      <w:r w:rsidRPr="00901A1D">
        <w:rPr>
          <w:b/>
          <w:color w:val="000000"/>
          <w:sz w:val="24"/>
          <w:szCs w:val="24"/>
          <w:lang w:eastAsia="sk-SK"/>
        </w:rPr>
        <w:t>Podmienky a spôsob obmedzenia prístupu k informáciám</w:t>
      </w:r>
      <w:r w:rsidRPr="00B70520">
        <w:rPr>
          <w:color w:val="000000"/>
          <w:sz w:val="24"/>
          <w:szCs w:val="24"/>
          <w:lang w:eastAsia="sk-SK"/>
        </w:rPr>
        <w:br/>
        <w:t>Ak sa dôvody na obmedzenie prístupu vzťahujú len na časť informácie, potom povinná osoba túto časť vylúči. Je vždy potrebné uviesť dôvod</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2.4 </w:t>
      </w:r>
      <w:r w:rsidRPr="00901A1D">
        <w:rPr>
          <w:b/>
          <w:color w:val="000000"/>
          <w:sz w:val="24"/>
          <w:szCs w:val="24"/>
          <w:lang w:eastAsia="sk-SK"/>
        </w:rPr>
        <w:t>Lehoty na vybavenie žiadosti</w:t>
      </w:r>
      <w:r w:rsidRPr="00B70520">
        <w:rPr>
          <w:color w:val="000000"/>
          <w:sz w:val="24"/>
          <w:szCs w:val="24"/>
          <w:lang w:eastAsia="sk-SK"/>
        </w:rPr>
        <w:br/>
        <w:t>Povinné osoby musia žiadosť vybaviť bez zbytočného odkladu, najneskôr však do 10 d</w:t>
      </w:r>
      <w:r w:rsidR="0017776F">
        <w:rPr>
          <w:color w:val="000000"/>
          <w:sz w:val="24"/>
          <w:szCs w:val="24"/>
          <w:lang w:eastAsia="sk-SK"/>
        </w:rPr>
        <w:t>ní. Výnimočne možno lehotu predĺ</w:t>
      </w:r>
      <w:r w:rsidRPr="00B70520">
        <w:rPr>
          <w:color w:val="000000"/>
          <w:sz w:val="24"/>
          <w:szCs w:val="24"/>
          <w:lang w:eastAsia="sk-SK"/>
        </w:rPr>
        <w:t>žiť o ďalších 10 dní, čo však treba žiadateľovi písomne oznámiť</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2.5 </w:t>
      </w:r>
      <w:r w:rsidRPr="00901A1D">
        <w:rPr>
          <w:b/>
          <w:color w:val="000000"/>
          <w:sz w:val="24"/>
          <w:szCs w:val="24"/>
          <w:lang w:eastAsia="sk-SK"/>
        </w:rPr>
        <w:t>Opravné prostriedky</w:t>
      </w:r>
      <w:r w:rsidRPr="00901A1D">
        <w:rPr>
          <w:b/>
          <w:color w:val="000000"/>
          <w:sz w:val="24"/>
          <w:szCs w:val="24"/>
          <w:lang w:eastAsia="sk-SK"/>
        </w:rPr>
        <w:br/>
      </w:r>
      <w:r w:rsidRPr="00B70520">
        <w:rPr>
          <w:color w:val="000000"/>
          <w:sz w:val="24"/>
          <w:szCs w:val="24"/>
          <w:lang w:eastAsia="sk-SK"/>
        </w:rPr>
        <w:t xml:space="preserve">V prípade, že povinná osoba nesprístupní žiadateľovi informáciu, alebo ak obmedzí prístup k </w:t>
      </w:r>
      <w:r w:rsidRPr="00B70520">
        <w:rPr>
          <w:color w:val="000000"/>
          <w:sz w:val="24"/>
          <w:szCs w:val="24"/>
          <w:lang w:eastAsia="sk-SK"/>
        </w:rPr>
        <w:lastRenderedPageBreak/>
        <w:t>informácii, žiadateľ sa môže v lehote 15 dní od doručenia rozhodnutia odvolať. Odvolanie sa podáva povinnej osobe, ktorá rozhodnutie vydala. Odvolanie má obsahovať všetky náležitosti, ktoré vyžaduje zákon 71/1967 Zb. o správnom konaní</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2.6 </w:t>
      </w:r>
      <w:r w:rsidRPr="00901A1D">
        <w:rPr>
          <w:b/>
          <w:color w:val="000000"/>
          <w:sz w:val="24"/>
          <w:szCs w:val="24"/>
          <w:lang w:eastAsia="sk-SK"/>
        </w:rPr>
        <w:t>Evidencia žiadostí</w:t>
      </w:r>
      <w:r w:rsidRPr="00B70520">
        <w:rPr>
          <w:color w:val="000000"/>
          <w:sz w:val="24"/>
          <w:szCs w:val="24"/>
          <w:lang w:eastAsia="sk-SK"/>
        </w:rPr>
        <w:br/>
        <w:t>Evidencia žiadostí má obsahovať 4 základné údaje:</w:t>
      </w:r>
      <w:r w:rsidRPr="00B70520">
        <w:rPr>
          <w:color w:val="000000"/>
          <w:sz w:val="24"/>
          <w:szCs w:val="24"/>
          <w:lang w:eastAsia="sk-SK"/>
        </w:rPr>
        <w:br/>
        <w:t>a) dátum podania žiadosti</w:t>
      </w:r>
      <w:r w:rsidRPr="00B70520">
        <w:rPr>
          <w:color w:val="000000"/>
          <w:sz w:val="24"/>
          <w:szCs w:val="24"/>
          <w:lang w:eastAsia="sk-SK"/>
        </w:rPr>
        <w:br/>
        <w:t>b) vyžiadanú informáciu a navrhovaný spôsob poskytnutia informácie</w:t>
      </w:r>
      <w:r w:rsidRPr="00B70520">
        <w:rPr>
          <w:color w:val="000000"/>
          <w:sz w:val="24"/>
          <w:szCs w:val="24"/>
          <w:lang w:eastAsia="sk-SK"/>
        </w:rPr>
        <w:br/>
        <w:t>c) výsledok vybavenia žiadosti</w:t>
      </w:r>
      <w:r w:rsidRPr="00B70520">
        <w:rPr>
          <w:color w:val="000000"/>
          <w:sz w:val="24"/>
          <w:szCs w:val="24"/>
          <w:lang w:eastAsia="sk-SK"/>
        </w:rPr>
        <w:br/>
        <w:t>d) podanie opravného prostriedku</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2.7 </w:t>
      </w:r>
      <w:r w:rsidRPr="00901A1D">
        <w:rPr>
          <w:b/>
          <w:color w:val="000000"/>
          <w:sz w:val="24"/>
          <w:szCs w:val="24"/>
          <w:lang w:eastAsia="sk-SK"/>
        </w:rPr>
        <w:t>Úhrada nákladov za informácie</w:t>
      </w:r>
      <w:r w:rsidRPr="00B70520">
        <w:rPr>
          <w:color w:val="000000"/>
          <w:sz w:val="24"/>
          <w:szCs w:val="24"/>
          <w:lang w:eastAsia="sk-SK"/>
        </w:rPr>
        <w:br/>
      </w:r>
      <w:proofErr w:type="spellStart"/>
      <w:r w:rsidRPr="00B70520">
        <w:rPr>
          <w:color w:val="000000"/>
          <w:sz w:val="24"/>
          <w:szCs w:val="24"/>
          <w:lang w:eastAsia="sk-SK"/>
        </w:rPr>
        <w:t>Informácie</w:t>
      </w:r>
      <w:proofErr w:type="spellEnd"/>
      <w:r w:rsidRPr="00B70520">
        <w:rPr>
          <w:color w:val="000000"/>
          <w:sz w:val="24"/>
          <w:szCs w:val="24"/>
          <w:lang w:eastAsia="sk-SK"/>
        </w:rPr>
        <w:t xml:space="preserve"> sa sprístupňujú bezplatne s výnimkou úhrady vo výške, ktorá nesmie prekročiť výšku materiálnych nákladov spojených so zhotovením kópií, obstaraním nosičov, resp. s odoslaním údajov žiadateľovi. Táto povinnosť môže byť odpustená. Sprístupňovanie informácií nespadá pod zákon o správnych poplatkoch.</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2.8 </w:t>
      </w:r>
      <w:r w:rsidRPr="00901A1D">
        <w:rPr>
          <w:b/>
          <w:color w:val="000000"/>
          <w:sz w:val="24"/>
          <w:szCs w:val="24"/>
          <w:lang w:eastAsia="sk-SK"/>
        </w:rPr>
        <w:t>Sankcie za porušenie zákona o slobode informácií</w:t>
      </w:r>
      <w:r w:rsidRPr="00B70520">
        <w:rPr>
          <w:color w:val="000000"/>
          <w:sz w:val="24"/>
          <w:szCs w:val="24"/>
          <w:lang w:eastAsia="sk-SK"/>
        </w:rPr>
        <w:br/>
        <w:t xml:space="preserve">Skutkovú podstatu priestupku voči zákonu 211/2000 </w:t>
      </w:r>
      <w:proofErr w:type="spellStart"/>
      <w:r w:rsidRPr="00B70520">
        <w:rPr>
          <w:color w:val="000000"/>
          <w:sz w:val="24"/>
          <w:szCs w:val="24"/>
          <w:lang w:eastAsia="sk-SK"/>
        </w:rPr>
        <w:t>Z.z</w:t>
      </w:r>
      <w:proofErr w:type="spellEnd"/>
      <w:r w:rsidRPr="00B70520">
        <w:rPr>
          <w:color w:val="000000"/>
          <w:sz w:val="24"/>
          <w:szCs w:val="24"/>
          <w:lang w:eastAsia="sk-SK"/>
        </w:rPr>
        <w:t>. naplní ten, kto vedome vydá a zverejní nepravdivé alebo neúplné informácie, kto poruší povinnosť určenú zákonom o slobode informácií a tiež ten, kto vydaním rozhodnutia, príkazu či iného opatrenia zapríčiní porušenie práva na sprístupnenie informácií. Za takýto priestu</w:t>
      </w:r>
      <w:r w:rsidR="0017776F">
        <w:rPr>
          <w:color w:val="000000"/>
          <w:sz w:val="24"/>
          <w:szCs w:val="24"/>
          <w:lang w:eastAsia="sk-SK"/>
        </w:rPr>
        <w:t>pok možno uložiť pokutu do 2000 €</w:t>
      </w:r>
      <w:r w:rsidRPr="00B70520">
        <w:rPr>
          <w:color w:val="000000"/>
          <w:sz w:val="24"/>
          <w:szCs w:val="24"/>
          <w:lang w:eastAsia="sk-SK"/>
        </w:rPr>
        <w:t xml:space="preserve"> a zákaz činnosti až na dva roky. </w:t>
      </w:r>
    </w:p>
    <w:p w:rsidR="009A511A" w:rsidRPr="00B70520" w:rsidRDefault="009A511A" w:rsidP="009A511A">
      <w:pPr>
        <w:pStyle w:val="Nadpis2"/>
        <w:rPr>
          <w:rFonts w:ascii="Times New Roman" w:hAnsi="Times New Roman" w:cs="Times New Roman"/>
          <w:color w:val="000000"/>
          <w:szCs w:val="24"/>
          <w:lang w:eastAsia="sk-SK"/>
        </w:rPr>
      </w:pPr>
      <w:bookmarkStart w:id="10" w:name="_Toc189464716"/>
      <w:r>
        <w:rPr>
          <w:rFonts w:ascii="Times New Roman" w:hAnsi="Times New Roman" w:cs="Times New Roman"/>
          <w:color w:val="000000"/>
          <w:sz w:val="27"/>
          <w:szCs w:val="27"/>
          <w:lang w:eastAsia="sk-SK"/>
        </w:rPr>
        <w:t xml:space="preserve">3. </w:t>
      </w:r>
      <w:r w:rsidRPr="00B70520">
        <w:rPr>
          <w:rFonts w:ascii="Times New Roman" w:hAnsi="Times New Roman" w:cs="Times New Roman"/>
          <w:color w:val="000000"/>
          <w:sz w:val="27"/>
          <w:szCs w:val="27"/>
          <w:lang w:eastAsia="sk-SK"/>
        </w:rPr>
        <w:t>Postup pri vybavovaní žiadostí o informácie</w:t>
      </w:r>
      <w:bookmarkEnd w:id="10"/>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br/>
      </w:r>
      <w:r>
        <w:rPr>
          <w:color w:val="000000"/>
          <w:sz w:val="24"/>
          <w:szCs w:val="24"/>
          <w:lang w:eastAsia="sk-SK"/>
        </w:rPr>
        <w:t>3.</w:t>
      </w:r>
      <w:r w:rsidRPr="00B70520">
        <w:rPr>
          <w:color w:val="000000"/>
          <w:sz w:val="24"/>
          <w:szCs w:val="24"/>
          <w:lang w:eastAsia="sk-SK"/>
        </w:rPr>
        <w:t xml:space="preserve">1. Miestom, kde sa podávajú žiadosti o informácie v zmysle zákona 211/2000 </w:t>
      </w:r>
      <w:proofErr w:type="spellStart"/>
      <w:r w:rsidRPr="00B70520">
        <w:rPr>
          <w:color w:val="000000"/>
          <w:sz w:val="24"/>
          <w:szCs w:val="24"/>
          <w:lang w:eastAsia="sk-SK"/>
        </w:rPr>
        <w:t>Z.z</w:t>
      </w:r>
      <w:proofErr w:type="spellEnd"/>
      <w:r w:rsidRPr="00B70520">
        <w:rPr>
          <w:color w:val="000000"/>
          <w:sz w:val="24"/>
          <w:szCs w:val="24"/>
          <w:lang w:eastAsia="sk-SK"/>
        </w:rPr>
        <w:t>. je kancelária školy v pracovný deň v čase od 8.00 - 15.00 hod.</w:t>
      </w:r>
      <w:r w:rsidRPr="00B70520">
        <w:rPr>
          <w:color w:val="000000"/>
          <w:sz w:val="24"/>
          <w:szCs w:val="24"/>
          <w:lang w:eastAsia="sk-SK"/>
        </w:rPr>
        <w:br/>
      </w:r>
      <w:r>
        <w:rPr>
          <w:color w:val="000000"/>
          <w:sz w:val="24"/>
          <w:szCs w:val="24"/>
          <w:lang w:eastAsia="sk-SK"/>
        </w:rPr>
        <w:t>3.</w:t>
      </w:r>
      <w:r w:rsidRPr="00B70520">
        <w:rPr>
          <w:color w:val="000000"/>
          <w:sz w:val="24"/>
          <w:szCs w:val="24"/>
          <w:lang w:eastAsia="sk-SK"/>
        </w:rPr>
        <w:t>2. Žiadosť prijíma administra</w:t>
      </w:r>
      <w:r w:rsidR="007270F1">
        <w:rPr>
          <w:color w:val="000000"/>
          <w:sz w:val="24"/>
          <w:szCs w:val="24"/>
          <w:lang w:eastAsia="sk-SK"/>
        </w:rPr>
        <w:t>tívna pracovníčka Vlasta Poláková</w:t>
      </w:r>
      <w:r w:rsidRPr="00B70520">
        <w:rPr>
          <w:color w:val="000000"/>
          <w:sz w:val="24"/>
          <w:szCs w:val="24"/>
          <w:lang w:eastAsia="sk-SK"/>
        </w:rPr>
        <w:t>, ktorá ju zaregistruje a neodkladne ju (na základe podpisu) odovzdá zodpovednej osobe, ktorá je kompetentná žiadosť vybaviť.</w:t>
      </w:r>
      <w:r w:rsidRPr="00B70520">
        <w:rPr>
          <w:color w:val="000000"/>
          <w:sz w:val="24"/>
          <w:szCs w:val="24"/>
          <w:lang w:eastAsia="sk-SK"/>
        </w:rPr>
        <w:br/>
        <w:t>Zodpovedné osoby na vybavovanie žiadostí sú:</w:t>
      </w:r>
      <w:r w:rsidRPr="00B70520">
        <w:rPr>
          <w:color w:val="000000"/>
          <w:sz w:val="24"/>
          <w:szCs w:val="24"/>
          <w:lang w:eastAsia="sk-SK"/>
        </w:rPr>
        <w:br/>
        <w:t>a) riaditeľ školy, ak ide o informácie týkajúce sa organizácie v globálnom pohľade</w:t>
      </w:r>
      <w:r w:rsidRPr="00B70520">
        <w:rPr>
          <w:color w:val="000000"/>
          <w:sz w:val="24"/>
          <w:szCs w:val="24"/>
          <w:lang w:eastAsia="sk-SK"/>
        </w:rPr>
        <w:br/>
        <w:t xml:space="preserve">b) zástupca pre </w:t>
      </w:r>
      <w:proofErr w:type="spellStart"/>
      <w:r w:rsidRPr="00B70520">
        <w:rPr>
          <w:color w:val="000000"/>
          <w:sz w:val="24"/>
          <w:szCs w:val="24"/>
          <w:lang w:eastAsia="sk-SK"/>
        </w:rPr>
        <w:t>VaV</w:t>
      </w:r>
      <w:proofErr w:type="spellEnd"/>
      <w:r w:rsidRPr="00B70520">
        <w:rPr>
          <w:color w:val="000000"/>
          <w:sz w:val="24"/>
          <w:szCs w:val="24"/>
          <w:lang w:eastAsia="sk-SK"/>
        </w:rPr>
        <w:t>, ak ide o informácie o organizovaní vyučovacieho procesu</w:t>
      </w:r>
      <w:r w:rsidRPr="00B70520">
        <w:rPr>
          <w:color w:val="000000"/>
          <w:sz w:val="24"/>
          <w:szCs w:val="24"/>
          <w:lang w:eastAsia="sk-SK"/>
        </w:rPr>
        <w:br/>
        <w:t>c) triedny profesor, ak ide o informácie o žiakoch príslušnej triedy.</w:t>
      </w:r>
      <w:r w:rsidRPr="00B70520">
        <w:rPr>
          <w:color w:val="000000"/>
          <w:sz w:val="24"/>
          <w:szCs w:val="24"/>
          <w:lang w:eastAsia="sk-SK"/>
        </w:rPr>
        <w:br/>
      </w:r>
      <w:r>
        <w:rPr>
          <w:color w:val="000000"/>
          <w:sz w:val="24"/>
          <w:szCs w:val="24"/>
          <w:lang w:eastAsia="sk-SK"/>
        </w:rPr>
        <w:t>3.</w:t>
      </w:r>
      <w:r w:rsidRPr="00B70520">
        <w:rPr>
          <w:color w:val="000000"/>
          <w:sz w:val="24"/>
          <w:szCs w:val="24"/>
          <w:lang w:eastAsia="sk-SK"/>
        </w:rPr>
        <w:t>3. Žiadosť o informáciu musí byť vybavená v súlade so znením vyššie citovaného zákona. Zodpovedná osoba zodpovedá za dodržanie termínu vybavenia žiadosti (viď bod 2.4.) a za zverejnený obsah v zmysle platnej legislatívy.</w:t>
      </w:r>
      <w:r w:rsidRPr="00B70520">
        <w:rPr>
          <w:color w:val="000000"/>
          <w:sz w:val="24"/>
          <w:szCs w:val="24"/>
          <w:lang w:eastAsia="sk-SK"/>
        </w:rPr>
        <w:br/>
      </w:r>
      <w:r>
        <w:rPr>
          <w:color w:val="000000"/>
          <w:sz w:val="24"/>
          <w:szCs w:val="24"/>
          <w:lang w:eastAsia="sk-SK"/>
        </w:rPr>
        <w:t>3.</w:t>
      </w:r>
      <w:r w:rsidRPr="00B70520">
        <w:rPr>
          <w:color w:val="000000"/>
          <w:sz w:val="24"/>
          <w:szCs w:val="24"/>
          <w:lang w:eastAsia="sk-SK"/>
        </w:rPr>
        <w:t>4. Ak informácia z organizácie je podaná písomne, správu podpisuje zodpovedná osoba a riaditeľ školy.</w:t>
      </w:r>
      <w:r w:rsidRPr="00B70520">
        <w:rPr>
          <w:color w:val="000000"/>
          <w:sz w:val="24"/>
          <w:szCs w:val="24"/>
          <w:lang w:eastAsia="sk-SK"/>
        </w:rPr>
        <w:br/>
      </w:r>
      <w:r>
        <w:rPr>
          <w:color w:val="000000"/>
          <w:sz w:val="24"/>
          <w:szCs w:val="24"/>
          <w:lang w:eastAsia="sk-SK"/>
        </w:rPr>
        <w:t>3.</w:t>
      </w:r>
      <w:r w:rsidRPr="00B70520">
        <w:rPr>
          <w:color w:val="000000"/>
          <w:sz w:val="24"/>
          <w:szCs w:val="24"/>
          <w:lang w:eastAsia="sk-SK"/>
        </w:rPr>
        <w:t>5. Sťažnosti sa vybavujú postupom a v termínoch uvedených v zákone.</w:t>
      </w:r>
    </w:p>
    <w:p w:rsidR="009A511A" w:rsidRPr="00B70520" w:rsidRDefault="009A511A" w:rsidP="009A511A">
      <w:pPr>
        <w:spacing w:before="100" w:beforeAutospacing="1" w:after="100" w:afterAutospacing="1"/>
        <w:rPr>
          <w:color w:val="000000"/>
          <w:sz w:val="24"/>
          <w:szCs w:val="24"/>
          <w:lang w:eastAsia="sk-SK"/>
        </w:rPr>
      </w:pPr>
      <w:r w:rsidRPr="00B70520">
        <w:rPr>
          <w:color w:val="000000"/>
          <w:sz w:val="24"/>
          <w:szCs w:val="24"/>
          <w:lang w:eastAsia="sk-SK"/>
        </w:rPr>
        <w:t xml:space="preserve">V Dobšinej </w:t>
      </w:r>
      <w:r w:rsidR="00901A1D">
        <w:rPr>
          <w:color w:val="000000"/>
          <w:sz w:val="24"/>
          <w:szCs w:val="24"/>
          <w:lang w:eastAsia="sk-SK"/>
        </w:rPr>
        <w:t>11.9.20</w:t>
      </w:r>
      <w:r w:rsidR="001E53CC">
        <w:rPr>
          <w:color w:val="000000"/>
          <w:sz w:val="24"/>
          <w:szCs w:val="24"/>
          <w:lang w:eastAsia="sk-SK"/>
        </w:rPr>
        <w:t>1</w:t>
      </w:r>
      <w:r w:rsidR="00901A1D">
        <w:rPr>
          <w:color w:val="000000"/>
          <w:sz w:val="24"/>
          <w:szCs w:val="24"/>
          <w:lang w:eastAsia="sk-SK"/>
        </w:rPr>
        <w:t>8</w:t>
      </w:r>
    </w:p>
    <w:p w:rsidR="009A511A" w:rsidRDefault="00901A1D" w:rsidP="009A511A">
      <w:pPr>
        <w:spacing w:before="100" w:beforeAutospacing="1" w:after="100" w:afterAutospacing="1"/>
        <w:jc w:val="right"/>
        <w:rPr>
          <w:color w:val="000000"/>
          <w:sz w:val="24"/>
          <w:szCs w:val="24"/>
          <w:lang w:eastAsia="sk-SK"/>
        </w:rPr>
      </w:pPr>
      <w:r>
        <w:rPr>
          <w:color w:val="000000"/>
          <w:sz w:val="24"/>
          <w:szCs w:val="24"/>
          <w:lang w:eastAsia="sk-SK"/>
        </w:rPr>
        <w:t xml:space="preserve">Mgr. Ondrej </w:t>
      </w:r>
      <w:proofErr w:type="spellStart"/>
      <w:r>
        <w:rPr>
          <w:color w:val="000000"/>
          <w:sz w:val="24"/>
          <w:szCs w:val="24"/>
          <w:lang w:eastAsia="sk-SK"/>
        </w:rPr>
        <w:t>Dovalovský</w:t>
      </w:r>
      <w:proofErr w:type="spellEnd"/>
      <w:r w:rsidR="009A511A" w:rsidRPr="00B70520">
        <w:rPr>
          <w:color w:val="000000"/>
          <w:sz w:val="24"/>
          <w:szCs w:val="24"/>
          <w:lang w:eastAsia="sk-SK"/>
        </w:rPr>
        <w:br/>
        <w:t>riaditeľ školy</w:t>
      </w:r>
    </w:p>
    <w:p w:rsidR="00697D9A" w:rsidRDefault="00697D9A" w:rsidP="009A511A">
      <w:pPr>
        <w:spacing w:before="100" w:beforeAutospacing="1" w:after="100" w:afterAutospacing="1"/>
        <w:jc w:val="right"/>
        <w:rPr>
          <w:color w:val="000000"/>
          <w:sz w:val="24"/>
          <w:szCs w:val="24"/>
          <w:lang w:eastAsia="sk-SK"/>
        </w:rPr>
      </w:pPr>
    </w:p>
    <w:p w:rsidR="00697D9A" w:rsidRPr="00B70520" w:rsidRDefault="00697D9A" w:rsidP="009A511A">
      <w:pPr>
        <w:spacing w:before="100" w:beforeAutospacing="1" w:after="100" w:afterAutospacing="1"/>
        <w:jc w:val="right"/>
        <w:rPr>
          <w:color w:val="000000"/>
          <w:sz w:val="24"/>
          <w:szCs w:val="24"/>
          <w:lang w:eastAsia="sk-SK"/>
        </w:rPr>
      </w:pPr>
    </w:p>
    <w:p w:rsidR="00697D9A" w:rsidRPr="00D15364" w:rsidRDefault="001942D4" w:rsidP="001942D4">
      <w:pPr>
        <w:jc w:val="both"/>
        <w:rPr>
          <w:rFonts w:ascii="Arial" w:hAnsi="Arial" w:cs="Arial"/>
          <w:b/>
          <w:sz w:val="24"/>
        </w:rPr>
      </w:pPr>
      <w:r w:rsidRPr="00D15364">
        <w:rPr>
          <w:rFonts w:ascii="Arial" w:hAnsi="Arial" w:cs="Arial"/>
          <w:b/>
          <w:sz w:val="24"/>
        </w:rPr>
        <w:t>Oboznámenie s organizačnou smernicou:</w:t>
      </w:r>
    </w:p>
    <w:tbl>
      <w:tblPr>
        <w:tblW w:w="9781" w:type="dxa"/>
        <w:tblInd w:w="-72" w:type="dxa"/>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1276"/>
        <w:gridCol w:w="3544"/>
        <w:gridCol w:w="3260"/>
        <w:gridCol w:w="1701"/>
      </w:tblGrid>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E6E6E6"/>
            <w:vAlign w:val="center"/>
          </w:tcPr>
          <w:p w:rsidR="001E53CC" w:rsidRPr="00F957CC" w:rsidRDefault="001E53CC" w:rsidP="000A2A6C">
            <w:pPr>
              <w:pStyle w:val="Nadpis7"/>
              <w:jc w:val="center"/>
              <w:rPr>
                <w:rFonts w:ascii="Arial" w:hAnsi="Arial" w:cs="Arial"/>
                <w:b/>
              </w:rPr>
            </w:pPr>
            <w:r w:rsidRPr="00F957CC">
              <w:rPr>
                <w:rFonts w:ascii="Arial" w:hAnsi="Arial" w:cs="Arial"/>
                <w:b/>
              </w:rPr>
              <w:t>Dátum</w:t>
            </w:r>
          </w:p>
        </w:tc>
        <w:tc>
          <w:tcPr>
            <w:tcW w:w="3544" w:type="dxa"/>
            <w:tcBorders>
              <w:top w:val="single" w:sz="4" w:space="0" w:color="auto"/>
              <w:left w:val="single" w:sz="6" w:space="0" w:color="auto"/>
              <w:bottom w:val="single" w:sz="6" w:space="0" w:color="000000"/>
              <w:right w:val="single" w:sz="4" w:space="0" w:color="auto"/>
            </w:tcBorders>
            <w:shd w:val="clear" w:color="auto" w:fill="E6E6E6"/>
            <w:vAlign w:val="center"/>
          </w:tcPr>
          <w:p w:rsidR="001E53CC" w:rsidRPr="00F957CC" w:rsidRDefault="001E53CC" w:rsidP="000A2A6C">
            <w:pPr>
              <w:pStyle w:val="Nadpis7"/>
              <w:jc w:val="center"/>
              <w:rPr>
                <w:rFonts w:ascii="Arial" w:hAnsi="Arial" w:cs="Arial"/>
                <w:b/>
              </w:rPr>
            </w:pPr>
            <w:r w:rsidRPr="00F957CC">
              <w:rPr>
                <w:rFonts w:ascii="Arial" w:hAnsi="Arial" w:cs="Arial"/>
                <w:b/>
              </w:rPr>
              <w:t>Meno a priezvisko</w:t>
            </w:r>
          </w:p>
        </w:tc>
        <w:tc>
          <w:tcPr>
            <w:tcW w:w="3260" w:type="dxa"/>
            <w:tcBorders>
              <w:top w:val="single" w:sz="4" w:space="0" w:color="auto"/>
              <w:left w:val="single" w:sz="4" w:space="0" w:color="auto"/>
              <w:bottom w:val="single" w:sz="6" w:space="0" w:color="000000"/>
              <w:right w:val="single" w:sz="4" w:space="0" w:color="auto"/>
            </w:tcBorders>
            <w:shd w:val="clear" w:color="auto" w:fill="E6E6E6"/>
            <w:vAlign w:val="center"/>
          </w:tcPr>
          <w:p w:rsidR="001E53CC" w:rsidRPr="00F957CC" w:rsidRDefault="001E53CC" w:rsidP="000A2A6C">
            <w:pPr>
              <w:pStyle w:val="Nadpis7"/>
              <w:jc w:val="center"/>
              <w:rPr>
                <w:rFonts w:ascii="Arial" w:hAnsi="Arial" w:cs="Arial"/>
                <w:b/>
              </w:rPr>
            </w:pPr>
            <w:r w:rsidRPr="00F957CC">
              <w:rPr>
                <w:rFonts w:ascii="Arial" w:hAnsi="Arial" w:cs="Arial"/>
                <w:b/>
              </w:rPr>
              <w:t>Funkcia</w:t>
            </w:r>
          </w:p>
        </w:tc>
        <w:tc>
          <w:tcPr>
            <w:tcW w:w="1701" w:type="dxa"/>
            <w:tcBorders>
              <w:top w:val="single" w:sz="4" w:space="0" w:color="auto"/>
              <w:left w:val="single" w:sz="4" w:space="0" w:color="auto"/>
              <w:bottom w:val="single" w:sz="6" w:space="0" w:color="000000"/>
              <w:right w:val="single" w:sz="6" w:space="0" w:color="000000"/>
            </w:tcBorders>
            <w:shd w:val="clear" w:color="auto" w:fill="E6E6E6"/>
            <w:vAlign w:val="center"/>
          </w:tcPr>
          <w:p w:rsidR="001E53CC" w:rsidRPr="00F957CC" w:rsidRDefault="001E53CC" w:rsidP="000A2A6C">
            <w:pPr>
              <w:pStyle w:val="Nadpis7"/>
              <w:jc w:val="center"/>
              <w:rPr>
                <w:rFonts w:ascii="Arial" w:hAnsi="Arial" w:cs="Arial"/>
                <w:b/>
              </w:rPr>
            </w:pPr>
            <w:r w:rsidRPr="00F957CC">
              <w:rPr>
                <w:rFonts w:ascii="Arial" w:hAnsi="Arial" w:cs="Arial"/>
                <w:b/>
              </w:rPr>
              <w:t>Podpis</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744B35">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901A1D" w:rsidP="000A2A6C">
            <w:pPr>
              <w:pStyle w:val="Nadpis7"/>
              <w:rPr>
                <w:rFonts w:ascii="Arial" w:hAnsi="Arial" w:cs="Arial"/>
                <w:b/>
                <w:sz w:val="22"/>
              </w:rPr>
            </w:pPr>
            <w:proofErr w:type="spellStart"/>
            <w:r>
              <w:rPr>
                <w:rFonts w:ascii="Arial" w:hAnsi="Arial" w:cs="Arial"/>
                <w:b/>
                <w:sz w:val="22"/>
              </w:rPr>
              <w:t>Dovalovský</w:t>
            </w:r>
            <w:proofErr w:type="spellEnd"/>
            <w:r>
              <w:rPr>
                <w:rFonts w:ascii="Arial" w:hAnsi="Arial" w:cs="Arial"/>
                <w:b/>
                <w:sz w:val="22"/>
              </w:rPr>
              <w:t xml:space="preserve"> Ondrej, Mgr.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r w:rsidRPr="00593A2A">
              <w:rPr>
                <w:rFonts w:ascii="Arial" w:hAnsi="Arial" w:cs="Arial"/>
                <w:b/>
                <w:sz w:val="22"/>
              </w:rPr>
              <w:t>riaditeľ</w:t>
            </w:r>
          </w:p>
        </w:tc>
        <w:tc>
          <w:tcPr>
            <w:tcW w:w="1276"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BE5827" w:rsidP="000A2A6C">
            <w:pPr>
              <w:pStyle w:val="Nadpis7"/>
              <w:rPr>
                <w:rFonts w:ascii="Arial" w:hAnsi="Arial" w:cs="Arial"/>
                <w:b/>
                <w:sz w:val="22"/>
              </w:rPr>
            </w:pPr>
            <w:proofErr w:type="spellStart"/>
            <w:r>
              <w:rPr>
                <w:rFonts w:ascii="Arial" w:hAnsi="Arial" w:cs="Arial"/>
                <w:b/>
                <w:sz w:val="22"/>
              </w:rPr>
              <w:t>Hroncová</w:t>
            </w:r>
            <w:proofErr w:type="spellEnd"/>
            <w:r>
              <w:rPr>
                <w:rFonts w:ascii="Arial" w:hAnsi="Arial" w:cs="Arial"/>
                <w:b/>
                <w:sz w:val="22"/>
              </w:rPr>
              <w:t xml:space="preserve"> Viera</w:t>
            </w:r>
            <w:r w:rsidR="001E53CC">
              <w:rPr>
                <w:rFonts w:ascii="Arial" w:hAnsi="Arial" w:cs="Arial"/>
                <w:b/>
                <w:sz w:val="22"/>
              </w:rPr>
              <w:t>,</w:t>
            </w:r>
            <w:r w:rsidR="001E53CC" w:rsidRPr="00593A2A">
              <w:rPr>
                <w:rFonts w:ascii="Arial" w:hAnsi="Arial" w:cs="Arial"/>
                <w:b/>
                <w:sz w:val="22"/>
              </w:rPr>
              <w:t xml:space="preserve"> RNDr.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7270F1" w:rsidP="000A2A6C">
            <w:pPr>
              <w:pStyle w:val="Nadpis7"/>
              <w:rPr>
                <w:rFonts w:ascii="Arial" w:hAnsi="Arial" w:cs="Arial"/>
                <w:b/>
                <w:sz w:val="22"/>
              </w:rPr>
            </w:pPr>
            <w:r>
              <w:rPr>
                <w:rFonts w:ascii="Arial" w:hAnsi="Arial" w:cs="Arial"/>
                <w:b/>
                <w:sz w:val="22"/>
              </w:rPr>
              <w:t>z</w:t>
            </w:r>
            <w:r w:rsidR="00BE5827">
              <w:rPr>
                <w:rFonts w:ascii="Arial" w:hAnsi="Arial" w:cs="Arial"/>
                <w:b/>
                <w:sz w:val="22"/>
              </w:rPr>
              <w:t>ástupca RŠ</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BE5827" w:rsidP="000A2A6C">
            <w:pPr>
              <w:pStyle w:val="Nadpis7"/>
              <w:rPr>
                <w:rFonts w:ascii="Arial" w:hAnsi="Arial" w:cs="Arial"/>
                <w:b/>
                <w:sz w:val="22"/>
              </w:rPr>
            </w:pPr>
            <w:r>
              <w:rPr>
                <w:rFonts w:ascii="Arial" w:hAnsi="Arial" w:cs="Arial"/>
                <w:b/>
                <w:sz w:val="22"/>
              </w:rPr>
              <w:t>Kováčová Emília</w:t>
            </w:r>
            <w:r w:rsidR="001E53CC">
              <w:rPr>
                <w:rFonts w:ascii="Arial" w:hAnsi="Arial" w:cs="Arial"/>
                <w:b/>
                <w:sz w:val="22"/>
              </w:rPr>
              <w:t>,</w:t>
            </w:r>
            <w:r>
              <w:rPr>
                <w:rFonts w:ascii="Arial" w:hAnsi="Arial" w:cs="Arial"/>
                <w:b/>
                <w:sz w:val="22"/>
              </w:rPr>
              <w:t xml:space="preserve"> Mgr</w:t>
            </w:r>
            <w:r w:rsidR="001E53CC" w:rsidRPr="00593A2A">
              <w:rPr>
                <w:rFonts w:ascii="Arial" w:hAnsi="Arial" w:cs="Arial"/>
                <w:b/>
                <w:sz w:val="22"/>
              </w:rPr>
              <w:t>.</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7270F1" w:rsidP="000A2A6C">
            <w:pPr>
              <w:pStyle w:val="Nadpis7"/>
              <w:rPr>
                <w:rFonts w:ascii="Arial" w:hAnsi="Arial" w:cs="Arial"/>
                <w:b/>
                <w:sz w:val="22"/>
              </w:rPr>
            </w:pPr>
            <w:r>
              <w:rPr>
                <w:rFonts w:ascii="Arial" w:hAnsi="Arial" w:cs="Arial"/>
                <w:b/>
                <w:sz w:val="22"/>
              </w:rPr>
              <w:t>z</w:t>
            </w:r>
            <w:r w:rsidR="00BE5827">
              <w:rPr>
                <w:rFonts w:ascii="Arial" w:hAnsi="Arial" w:cs="Arial"/>
                <w:b/>
                <w:sz w:val="22"/>
              </w:rPr>
              <w:t>ástupca pre RŠ</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BE5827" w:rsidP="000A2A6C">
            <w:pPr>
              <w:pStyle w:val="Nadpis7"/>
              <w:rPr>
                <w:rFonts w:ascii="Arial" w:hAnsi="Arial" w:cs="Arial"/>
                <w:b/>
                <w:sz w:val="22"/>
              </w:rPr>
            </w:pPr>
            <w:proofErr w:type="spellStart"/>
            <w:r>
              <w:rPr>
                <w:rFonts w:ascii="Arial" w:hAnsi="Arial" w:cs="Arial"/>
                <w:b/>
                <w:sz w:val="22"/>
              </w:rPr>
              <w:t>Klausmanová</w:t>
            </w:r>
            <w:proofErr w:type="spellEnd"/>
            <w:r>
              <w:rPr>
                <w:rFonts w:ascii="Arial" w:hAnsi="Arial" w:cs="Arial"/>
                <w:b/>
                <w:sz w:val="22"/>
              </w:rPr>
              <w:t xml:space="preserve"> Anna</w:t>
            </w:r>
            <w:r w:rsidR="001E53CC">
              <w:rPr>
                <w:rFonts w:ascii="Arial" w:hAnsi="Arial" w:cs="Arial"/>
                <w:b/>
                <w:sz w:val="22"/>
              </w:rPr>
              <w:t>,</w:t>
            </w:r>
            <w:r>
              <w:rPr>
                <w:rFonts w:ascii="Arial" w:hAnsi="Arial" w:cs="Arial"/>
                <w:b/>
                <w:sz w:val="22"/>
              </w:rPr>
              <w:t xml:space="preserve"> PaedDr.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7270F1" w:rsidP="000A2A6C">
            <w:pPr>
              <w:pStyle w:val="Nadpis7"/>
              <w:rPr>
                <w:rFonts w:ascii="Arial" w:hAnsi="Arial" w:cs="Arial"/>
                <w:b/>
                <w:sz w:val="22"/>
              </w:rPr>
            </w:pPr>
            <w:proofErr w:type="spellStart"/>
            <w:r>
              <w:rPr>
                <w:rFonts w:ascii="Arial" w:hAnsi="Arial" w:cs="Arial"/>
                <w:b/>
                <w:sz w:val="22"/>
              </w:rPr>
              <w:t>v</w:t>
            </w:r>
            <w:r w:rsidR="00BE5827">
              <w:rPr>
                <w:rFonts w:ascii="Arial" w:hAnsi="Arial" w:cs="Arial"/>
                <w:b/>
                <w:sz w:val="22"/>
              </w:rPr>
              <w:t>ých.a</w:t>
            </w:r>
            <w:proofErr w:type="spellEnd"/>
            <w:r w:rsidR="00BE5827">
              <w:rPr>
                <w:rFonts w:ascii="Arial" w:hAnsi="Arial" w:cs="Arial"/>
                <w:b/>
                <w:sz w:val="22"/>
              </w:rPr>
              <w:t xml:space="preserve"> kar. poradca SOŠ</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BE5827"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BE5827"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BE5827" w:rsidRPr="00593A2A" w:rsidRDefault="00BE5827" w:rsidP="000A2A6C">
            <w:pPr>
              <w:pStyle w:val="Nadpis7"/>
              <w:rPr>
                <w:rFonts w:ascii="Arial" w:hAnsi="Arial" w:cs="Arial"/>
                <w:b/>
                <w:sz w:val="22"/>
              </w:rPr>
            </w:pPr>
            <w:proofErr w:type="spellStart"/>
            <w:r>
              <w:rPr>
                <w:rFonts w:ascii="Arial" w:hAnsi="Arial" w:cs="Arial"/>
                <w:b/>
                <w:sz w:val="22"/>
              </w:rPr>
              <w:t>Turicová</w:t>
            </w:r>
            <w:proofErr w:type="spellEnd"/>
            <w:r>
              <w:rPr>
                <w:rFonts w:ascii="Arial" w:hAnsi="Arial" w:cs="Arial"/>
                <w:b/>
                <w:sz w:val="22"/>
              </w:rPr>
              <w:t xml:space="preserve"> Renáta, Ing.</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BE5827" w:rsidRPr="00593A2A" w:rsidRDefault="007270F1" w:rsidP="000A2A6C">
            <w:pPr>
              <w:pStyle w:val="Nadpis7"/>
              <w:rPr>
                <w:rFonts w:ascii="Arial" w:hAnsi="Arial" w:cs="Arial"/>
                <w:b/>
                <w:sz w:val="22"/>
              </w:rPr>
            </w:pPr>
            <w:r>
              <w:rPr>
                <w:rFonts w:ascii="Arial" w:hAnsi="Arial" w:cs="Arial"/>
                <w:b/>
                <w:sz w:val="22"/>
              </w:rPr>
              <w:t>v</w:t>
            </w:r>
            <w:r w:rsidR="00BE5827">
              <w:rPr>
                <w:rFonts w:ascii="Arial" w:hAnsi="Arial" w:cs="Arial"/>
                <w:b/>
                <w:sz w:val="22"/>
              </w:rPr>
              <w:t>ých. poradca GYM</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BE5827" w:rsidRPr="00F957CC" w:rsidRDefault="00BE5827" w:rsidP="000A2A6C">
            <w:pPr>
              <w:pStyle w:val="Nadpis7"/>
              <w:rPr>
                <w:rFonts w:ascii="Arial" w:hAnsi="Arial" w:cs="Arial"/>
                <w:b/>
              </w:rPr>
            </w:pPr>
          </w:p>
        </w:tc>
      </w:tr>
      <w:tr w:rsidR="00BE5827"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BE5827"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BE5827" w:rsidRPr="00593A2A" w:rsidRDefault="00BE5827" w:rsidP="000A2A6C">
            <w:pPr>
              <w:pStyle w:val="Nadpis7"/>
              <w:rPr>
                <w:rFonts w:ascii="Arial" w:hAnsi="Arial" w:cs="Arial"/>
                <w:b/>
                <w:sz w:val="22"/>
              </w:rPr>
            </w:pPr>
            <w:proofErr w:type="spellStart"/>
            <w:r>
              <w:rPr>
                <w:rFonts w:ascii="Arial" w:hAnsi="Arial" w:cs="Arial"/>
                <w:b/>
                <w:sz w:val="22"/>
              </w:rPr>
              <w:t>Baraxová</w:t>
            </w:r>
            <w:proofErr w:type="spellEnd"/>
            <w:r>
              <w:rPr>
                <w:rFonts w:ascii="Arial" w:hAnsi="Arial" w:cs="Arial"/>
                <w:b/>
                <w:sz w:val="22"/>
              </w:rPr>
              <w:t xml:space="preserve"> Katarína Ing.</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BE5827" w:rsidRPr="00593A2A" w:rsidRDefault="00BE5827" w:rsidP="000A2A6C">
            <w:pPr>
              <w:pStyle w:val="Nadpis7"/>
              <w:rPr>
                <w:rFonts w:ascii="Arial" w:hAnsi="Arial" w:cs="Arial"/>
                <w:b/>
                <w:sz w:val="22"/>
              </w:rPr>
            </w:pPr>
            <w:r>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BE5827" w:rsidRPr="00F957CC" w:rsidRDefault="00BE5827" w:rsidP="000A2A6C">
            <w:pPr>
              <w:pStyle w:val="Nadpis7"/>
              <w:rPr>
                <w:rFonts w:ascii="Arial" w:hAnsi="Arial" w:cs="Arial"/>
                <w:b/>
              </w:rPr>
            </w:pPr>
          </w:p>
        </w:tc>
      </w:tr>
      <w:tr w:rsidR="00CB1A0B"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CB1A0B"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CB1A0B" w:rsidRDefault="00CB1A0B" w:rsidP="000A2A6C">
            <w:pPr>
              <w:pStyle w:val="Nadpis7"/>
              <w:rPr>
                <w:rFonts w:ascii="Arial" w:hAnsi="Arial" w:cs="Arial"/>
                <w:b/>
                <w:sz w:val="22"/>
              </w:rPr>
            </w:pPr>
            <w:r>
              <w:rPr>
                <w:rFonts w:ascii="Arial" w:hAnsi="Arial" w:cs="Arial"/>
                <w:b/>
                <w:sz w:val="22"/>
              </w:rPr>
              <w:t>Bendíková Marta</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CB1A0B" w:rsidRDefault="00CB1A0B" w:rsidP="000A2A6C">
            <w:pPr>
              <w:pStyle w:val="Nadpis7"/>
              <w:rPr>
                <w:rFonts w:ascii="Arial" w:hAnsi="Arial" w:cs="Arial"/>
                <w:b/>
                <w:sz w:val="22"/>
              </w:rPr>
            </w:pPr>
            <w:r>
              <w:rPr>
                <w:rFonts w:ascii="Arial" w:hAnsi="Arial" w:cs="Arial"/>
                <w:b/>
                <w:sz w:val="22"/>
              </w:rPr>
              <w:t>MOV</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CB1A0B" w:rsidRPr="00F957CC" w:rsidRDefault="00CB1A0B" w:rsidP="000A2A6C">
            <w:pPr>
              <w:pStyle w:val="Nadpis7"/>
              <w:rPr>
                <w:rFonts w:ascii="Arial" w:hAnsi="Arial" w:cs="Arial"/>
                <w:b/>
              </w:rPr>
            </w:pPr>
          </w:p>
        </w:tc>
      </w:tr>
      <w:tr w:rsidR="00F451C4"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F451C4"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F451C4" w:rsidRDefault="00F451C4" w:rsidP="000A2A6C">
            <w:pPr>
              <w:pStyle w:val="Nadpis7"/>
              <w:rPr>
                <w:rFonts w:ascii="Arial" w:hAnsi="Arial" w:cs="Arial"/>
                <w:b/>
                <w:sz w:val="22"/>
              </w:rPr>
            </w:pPr>
            <w:proofErr w:type="spellStart"/>
            <w:r>
              <w:rPr>
                <w:rFonts w:ascii="Arial" w:hAnsi="Arial" w:cs="Arial"/>
                <w:b/>
                <w:sz w:val="22"/>
              </w:rPr>
              <w:t>Čísárová</w:t>
            </w:r>
            <w:proofErr w:type="spellEnd"/>
            <w:r>
              <w:rPr>
                <w:rFonts w:ascii="Arial" w:hAnsi="Arial" w:cs="Arial"/>
                <w:b/>
                <w:sz w:val="22"/>
              </w:rPr>
              <w:t xml:space="preserve"> Zuzana</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F451C4" w:rsidRDefault="00F451C4" w:rsidP="000A2A6C">
            <w:pPr>
              <w:pStyle w:val="Nadpis7"/>
              <w:rPr>
                <w:rFonts w:ascii="Arial" w:hAnsi="Arial" w:cs="Arial"/>
                <w:b/>
                <w:sz w:val="22"/>
              </w:rPr>
            </w:pPr>
            <w:r>
              <w:rPr>
                <w:rFonts w:ascii="Arial" w:hAnsi="Arial" w:cs="Arial"/>
                <w:b/>
                <w:sz w:val="22"/>
              </w:rPr>
              <w:t>upratovačka</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F451C4" w:rsidRPr="00F957CC" w:rsidRDefault="00F451C4" w:rsidP="000A2A6C">
            <w:pPr>
              <w:pStyle w:val="Nadpis7"/>
              <w:rPr>
                <w:rFonts w:ascii="Arial" w:hAnsi="Arial" w:cs="Arial"/>
                <w:b/>
              </w:rPr>
            </w:pPr>
          </w:p>
        </w:tc>
      </w:tr>
      <w:tr w:rsidR="00BE5827"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BE5827"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BE5827" w:rsidRPr="00593A2A" w:rsidRDefault="00BE5827" w:rsidP="000A2A6C">
            <w:pPr>
              <w:pStyle w:val="Nadpis7"/>
              <w:rPr>
                <w:rFonts w:ascii="Arial" w:hAnsi="Arial" w:cs="Arial"/>
                <w:b/>
                <w:sz w:val="22"/>
              </w:rPr>
            </w:pPr>
            <w:proofErr w:type="spellStart"/>
            <w:r>
              <w:rPr>
                <w:rFonts w:ascii="Arial" w:hAnsi="Arial" w:cs="Arial"/>
                <w:b/>
                <w:sz w:val="22"/>
              </w:rPr>
              <w:t>Dieová</w:t>
            </w:r>
            <w:proofErr w:type="spellEnd"/>
            <w:r>
              <w:rPr>
                <w:rFonts w:ascii="Arial" w:hAnsi="Arial" w:cs="Arial"/>
                <w:b/>
                <w:sz w:val="22"/>
              </w:rPr>
              <w:t xml:space="preserve"> Dagmara, Mgr.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BE5827" w:rsidRPr="00593A2A" w:rsidRDefault="00BE5827" w:rsidP="000A2A6C">
            <w:pPr>
              <w:pStyle w:val="Nadpis7"/>
              <w:rPr>
                <w:rFonts w:ascii="Arial" w:hAnsi="Arial" w:cs="Arial"/>
                <w:b/>
                <w:sz w:val="22"/>
              </w:rPr>
            </w:pPr>
            <w:r>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BE5827" w:rsidRPr="00F957CC" w:rsidRDefault="00BE5827" w:rsidP="000A2A6C">
            <w:pPr>
              <w:pStyle w:val="Nadpis7"/>
              <w:rPr>
                <w:rFonts w:ascii="Arial" w:hAnsi="Arial" w:cs="Arial"/>
                <w:b/>
              </w:rPr>
            </w:pPr>
          </w:p>
        </w:tc>
      </w:tr>
      <w:tr w:rsidR="00BE5827"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BE5827"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BE5827" w:rsidRDefault="00BE5827" w:rsidP="000A2A6C">
            <w:pPr>
              <w:pStyle w:val="Nadpis7"/>
              <w:rPr>
                <w:rFonts w:ascii="Arial" w:hAnsi="Arial" w:cs="Arial"/>
                <w:b/>
                <w:sz w:val="22"/>
              </w:rPr>
            </w:pPr>
            <w:proofErr w:type="spellStart"/>
            <w:r>
              <w:rPr>
                <w:rFonts w:ascii="Arial" w:hAnsi="Arial" w:cs="Arial"/>
                <w:b/>
                <w:sz w:val="22"/>
              </w:rPr>
              <w:t>Ďurajová</w:t>
            </w:r>
            <w:proofErr w:type="spellEnd"/>
            <w:r>
              <w:rPr>
                <w:rFonts w:ascii="Arial" w:hAnsi="Arial" w:cs="Arial"/>
                <w:b/>
                <w:sz w:val="22"/>
              </w:rPr>
              <w:t xml:space="preserve"> Soňa, Mgr.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BE5827" w:rsidRDefault="00BE5827" w:rsidP="000A2A6C">
            <w:pPr>
              <w:pStyle w:val="Nadpis7"/>
              <w:rPr>
                <w:rFonts w:ascii="Arial" w:hAnsi="Arial" w:cs="Arial"/>
                <w:b/>
                <w:sz w:val="22"/>
              </w:rPr>
            </w:pPr>
            <w:r>
              <w:rPr>
                <w:rFonts w:ascii="Arial" w:hAnsi="Arial" w:cs="Arial"/>
                <w:b/>
                <w:sz w:val="22"/>
              </w:rPr>
              <w:t>u</w:t>
            </w:r>
            <w:r w:rsidR="00CB1A0B">
              <w:rPr>
                <w:rFonts w:ascii="Arial" w:hAnsi="Arial" w:cs="Arial"/>
                <w:b/>
                <w:sz w:val="22"/>
              </w:rPr>
              <w:t>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BE5827" w:rsidRPr="00F957CC" w:rsidRDefault="00BE5827" w:rsidP="000A2A6C">
            <w:pPr>
              <w:pStyle w:val="Nadpis7"/>
              <w:rPr>
                <w:rFonts w:ascii="Arial" w:hAnsi="Arial" w:cs="Arial"/>
                <w:b/>
              </w:rPr>
            </w:pP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proofErr w:type="spellStart"/>
            <w:r w:rsidRPr="00593A2A">
              <w:rPr>
                <w:rFonts w:ascii="Arial" w:hAnsi="Arial" w:cs="Arial"/>
                <w:b/>
                <w:sz w:val="22"/>
              </w:rPr>
              <w:t>Fafráková</w:t>
            </w:r>
            <w:proofErr w:type="spellEnd"/>
            <w:r w:rsidRPr="00593A2A">
              <w:rPr>
                <w:rFonts w:ascii="Arial" w:hAnsi="Arial" w:cs="Arial"/>
                <w:b/>
                <w:sz w:val="22"/>
              </w:rPr>
              <w:t xml:space="preserve">  Lucia</w:t>
            </w:r>
            <w:r>
              <w:rPr>
                <w:rFonts w:ascii="Arial" w:hAnsi="Arial" w:cs="Arial"/>
                <w:b/>
                <w:sz w:val="22"/>
              </w:rPr>
              <w:t>,</w:t>
            </w:r>
            <w:r w:rsidRPr="00593A2A">
              <w:rPr>
                <w:rFonts w:ascii="Arial" w:hAnsi="Arial" w:cs="Arial"/>
                <w:b/>
                <w:sz w:val="22"/>
              </w:rPr>
              <w:t xml:space="preserve"> Mgr.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r w:rsidRPr="00593A2A">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BE5827" w:rsidP="000A2A6C">
            <w:pPr>
              <w:pStyle w:val="Nadpis7"/>
              <w:rPr>
                <w:rFonts w:ascii="Arial" w:hAnsi="Arial" w:cs="Arial"/>
                <w:b/>
                <w:sz w:val="22"/>
              </w:rPr>
            </w:pPr>
            <w:proofErr w:type="spellStart"/>
            <w:r>
              <w:rPr>
                <w:rFonts w:ascii="Arial" w:hAnsi="Arial" w:cs="Arial"/>
                <w:b/>
                <w:sz w:val="22"/>
              </w:rPr>
              <w:t>Fajdeková</w:t>
            </w:r>
            <w:proofErr w:type="spellEnd"/>
            <w:r>
              <w:rPr>
                <w:rFonts w:ascii="Arial" w:hAnsi="Arial" w:cs="Arial"/>
                <w:b/>
                <w:sz w:val="22"/>
              </w:rPr>
              <w:t xml:space="preserve"> Edita</w:t>
            </w:r>
            <w:r w:rsidR="001E53CC">
              <w:rPr>
                <w:rFonts w:ascii="Arial" w:hAnsi="Arial" w:cs="Arial"/>
                <w:b/>
                <w:sz w:val="22"/>
              </w:rPr>
              <w:t>, Mgr.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r>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p>
        </w:tc>
      </w:tr>
      <w:tr w:rsidR="007554E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7554EC"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7554EC" w:rsidRDefault="007554EC" w:rsidP="000A2A6C">
            <w:pPr>
              <w:pStyle w:val="Nadpis7"/>
              <w:rPr>
                <w:rFonts w:ascii="Arial" w:hAnsi="Arial" w:cs="Arial"/>
                <w:b/>
                <w:sz w:val="22"/>
              </w:rPr>
            </w:pPr>
            <w:proofErr w:type="spellStart"/>
            <w:r>
              <w:rPr>
                <w:rFonts w:ascii="Arial" w:hAnsi="Arial" w:cs="Arial"/>
                <w:b/>
                <w:sz w:val="22"/>
              </w:rPr>
              <w:t>Fajdeková</w:t>
            </w:r>
            <w:proofErr w:type="spellEnd"/>
            <w:r>
              <w:rPr>
                <w:rFonts w:ascii="Arial" w:hAnsi="Arial" w:cs="Arial"/>
                <w:b/>
                <w:sz w:val="22"/>
              </w:rPr>
              <w:t xml:space="preserve"> Eva</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7554EC" w:rsidRDefault="007554EC" w:rsidP="000A2A6C">
            <w:pPr>
              <w:pStyle w:val="Nadpis7"/>
              <w:rPr>
                <w:rFonts w:ascii="Arial" w:hAnsi="Arial" w:cs="Arial"/>
                <w:b/>
                <w:sz w:val="22"/>
              </w:rPr>
            </w:pPr>
            <w:r>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7554EC" w:rsidRPr="00F957CC" w:rsidRDefault="007554EC" w:rsidP="000A2A6C">
            <w:pPr>
              <w:pStyle w:val="Nadpis7"/>
              <w:rPr>
                <w:rFonts w:ascii="Arial" w:hAnsi="Arial" w:cs="Arial"/>
                <w:b/>
              </w:rPr>
            </w:pPr>
          </w:p>
        </w:tc>
      </w:tr>
      <w:tr w:rsidR="00CB1A0B"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CB1A0B"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CB1A0B" w:rsidRDefault="00CB1A0B" w:rsidP="000A2A6C">
            <w:pPr>
              <w:pStyle w:val="Nadpis7"/>
              <w:rPr>
                <w:rFonts w:ascii="Arial" w:hAnsi="Arial" w:cs="Arial"/>
                <w:b/>
                <w:sz w:val="22"/>
              </w:rPr>
            </w:pPr>
            <w:proofErr w:type="spellStart"/>
            <w:r>
              <w:rPr>
                <w:rFonts w:ascii="Arial" w:hAnsi="Arial" w:cs="Arial"/>
                <w:b/>
                <w:sz w:val="22"/>
              </w:rPr>
              <w:t>Gonda</w:t>
            </w:r>
            <w:proofErr w:type="spellEnd"/>
            <w:r>
              <w:rPr>
                <w:rFonts w:ascii="Arial" w:hAnsi="Arial" w:cs="Arial"/>
                <w:b/>
                <w:sz w:val="22"/>
              </w:rPr>
              <w:t xml:space="preserve"> Milan, Mgr.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CB1A0B" w:rsidRPr="00593A2A" w:rsidRDefault="00CB1A0B" w:rsidP="000A2A6C">
            <w:pPr>
              <w:pStyle w:val="Nadpis7"/>
              <w:rPr>
                <w:rFonts w:ascii="Arial" w:hAnsi="Arial" w:cs="Arial"/>
                <w:b/>
                <w:sz w:val="22"/>
              </w:rPr>
            </w:pPr>
            <w:r>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CB1A0B" w:rsidRPr="00F957CC" w:rsidRDefault="00CB1A0B" w:rsidP="000A2A6C">
            <w:pPr>
              <w:pStyle w:val="Nadpis7"/>
              <w:rPr>
                <w:rFonts w:ascii="Arial" w:hAnsi="Arial" w:cs="Arial"/>
                <w:b/>
              </w:rPr>
            </w:pPr>
          </w:p>
        </w:tc>
      </w:tr>
      <w:tr w:rsidR="00CB1A0B"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CB1A0B"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CB1A0B" w:rsidRDefault="00CB1A0B" w:rsidP="000A2A6C">
            <w:pPr>
              <w:pStyle w:val="Nadpis7"/>
              <w:rPr>
                <w:rFonts w:ascii="Arial" w:hAnsi="Arial" w:cs="Arial"/>
                <w:b/>
                <w:sz w:val="22"/>
              </w:rPr>
            </w:pPr>
            <w:r>
              <w:rPr>
                <w:rFonts w:ascii="Arial" w:hAnsi="Arial" w:cs="Arial"/>
                <w:b/>
                <w:sz w:val="22"/>
              </w:rPr>
              <w:t>Husárová Erika Ing.</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CB1A0B" w:rsidRDefault="00CB1A0B" w:rsidP="000A2A6C">
            <w:pPr>
              <w:pStyle w:val="Nadpis7"/>
              <w:rPr>
                <w:rFonts w:ascii="Arial" w:hAnsi="Arial" w:cs="Arial"/>
                <w:b/>
                <w:sz w:val="22"/>
              </w:rPr>
            </w:pPr>
            <w:r>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CB1A0B" w:rsidRPr="00F957CC" w:rsidRDefault="00CB1A0B" w:rsidP="000A2A6C">
            <w:pPr>
              <w:pStyle w:val="Nadpis7"/>
              <w:rPr>
                <w:rFonts w:ascii="Arial" w:hAnsi="Arial" w:cs="Arial"/>
                <w:b/>
              </w:rPr>
            </w:pPr>
          </w:p>
        </w:tc>
      </w:tr>
      <w:tr w:rsidR="00CB1A0B"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CB1A0B"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CB1A0B" w:rsidRDefault="00CB1A0B" w:rsidP="000A2A6C">
            <w:pPr>
              <w:pStyle w:val="Nadpis7"/>
              <w:rPr>
                <w:rFonts w:ascii="Arial" w:hAnsi="Arial" w:cs="Arial"/>
                <w:b/>
                <w:sz w:val="22"/>
              </w:rPr>
            </w:pPr>
            <w:proofErr w:type="spellStart"/>
            <w:r>
              <w:rPr>
                <w:rFonts w:ascii="Arial" w:hAnsi="Arial" w:cs="Arial"/>
                <w:b/>
                <w:sz w:val="22"/>
              </w:rPr>
              <w:t>Chabada</w:t>
            </w:r>
            <w:proofErr w:type="spellEnd"/>
            <w:r>
              <w:rPr>
                <w:rFonts w:ascii="Arial" w:hAnsi="Arial" w:cs="Arial"/>
                <w:b/>
                <w:sz w:val="22"/>
              </w:rPr>
              <w:t xml:space="preserve"> Dušan</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CB1A0B" w:rsidRPr="00593A2A" w:rsidRDefault="00CB1A0B" w:rsidP="000A2A6C">
            <w:pPr>
              <w:pStyle w:val="Nadpis7"/>
              <w:rPr>
                <w:rFonts w:ascii="Arial" w:hAnsi="Arial" w:cs="Arial"/>
                <w:b/>
                <w:sz w:val="22"/>
              </w:rPr>
            </w:pPr>
            <w:r>
              <w:rPr>
                <w:rFonts w:ascii="Arial" w:hAnsi="Arial" w:cs="Arial"/>
                <w:b/>
                <w:sz w:val="22"/>
              </w:rPr>
              <w:t>MOV</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CB1A0B" w:rsidRPr="00F957CC" w:rsidRDefault="00CB1A0B" w:rsidP="000A2A6C">
            <w:pPr>
              <w:pStyle w:val="Nadpis7"/>
              <w:rPr>
                <w:rFonts w:ascii="Arial" w:hAnsi="Arial" w:cs="Arial"/>
                <w:b/>
              </w:rPr>
            </w:pPr>
          </w:p>
        </w:tc>
      </w:tr>
      <w:tr w:rsidR="00CB1A0B"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CB1A0B"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CB1A0B" w:rsidRDefault="00CB1A0B" w:rsidP="000A2A6C">
            <w:pPr>
              <w:pStyle w:val="Nadpis7"/>
              <w:rPr>
                <w:rFonts w:ascii="Arial" w:hAnsi="Arial" w:cs="Arial"/>
                <w:b/>
                <w:sz w:val="22"/>
              </w:rPr>
            </w:pPr>
            <w:r>
              <w:rPr>
                <w:rFonts w:ascii="Arial" w:hAnsi="Arial" w:cs="Arial"/>
                <w:b/>
                <w:sz w:val="22"/>
              </w:rPr>
              <w:t>Chochol Milan</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CB1A0B" w:rsidRDefault="00CB1A0B" w:rsidP="000A2A6C">
            <w:pPr>
              <w:pStyle w:val="Nadpis7"/>
              <w:rPr>
                <w:rFonts w:ascii="Arial" w:hAnsi="Arial" w:cs="Arial"/>
                <w:b/>
                <w:sz w:val="22"/>
              </w:rPr>
            </w:pPr>
            <w:r>
              <w:rPr>
                <w:rFonts w:ascii="Arial" w:hAnsi="Arial" w:cs="Arial"/>
                <w:b/>
                <w:sz w:val="22"/>
              </w:rPr>
              <w:t>MOV</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CB1A0B" w:rsidRPr="00F957CC" w:rsidRDefault="00CB1A0B" w:rsidP="000A2A6C">
            <w:pPr>
              <w:pStyle w:val="Nadpis7"/>
              <w:rPr>
                <w:rFonts w:ascii="Arial" w:hAnsi="Arial" w:cs="Arial"/>
                <w:b/>
              </w:rPr>
            </w:pPr>
          </w:p>
        </w:tc>
      </w:tr>
      <w:tr w:rsidR="007554E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7554EC"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7554EC" w:rsidRDefault="007554EC" w:rsidP="000A2A6C">
            <w:pPr>
              <w:pStyle w:val="Nadpis7"/>
              <w:rPr>
                <w:rFonts w:ascii="Arial" w:hAnsi="Arial" w:cs="Arial"/>
                <w:b/>
                <w:sz w:val="22"/>
              </w:rPr>
            </w:pPr>
            <w:proofErr w:type="spellStart"/>
            <w:r>
              <w:rPr>
                <w:rFonts w:ascii="Arial" w:hAnsi="Arial" w:cs="Arial"/>
                <w:b/>
                <w:sz w:val="22"/>
              </w:rPr>
              <w:t>Kortišová</w:t>
            </w:r>
            <w:proofErr w:type="spellEnd"/>
            <w:r>
              <w:rPr>
                <w:rFonts w:ascii="Arial" w:hAnsi="Arial" w:cs="Arial"/>
                <w:b/>
                <w:sz w:val="22"/>
              </w:rPr>
              <w:t xml:space="preserve"> Alica, Mgr.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7554EC" w:rsidRDefault="007554EC" w:rsidP="000A2A6C">
            <w:pPr>
              <w:pStyle w:val="Nadpis7"/>
              <w:rPr>
                <w:rFonts w:ascii="Arial" w:hAnsi="Arial" w:cs="Arial"/>
                <w:b/>
                <w:sz w:val="22"/>
              </w:rPr>
            </w:pPr>
            <w:r>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7554EC" w:rsidRPr="00F957CC" w:rsidRDefault="007554EC" w:rsidP="000A2A6C">
            <w:pPr>
              <w:pStyle w:val="Nadpis7"/>
              <w:rPr>
                <w:rFonts w:ascii="Arial" w:hAnsi="Arial" w:cs="Arial"/>
                <w:b/>
              </w:rPr>
            </w:pPr>
          </w:p>
        </w:tc>
      </w:tr>
      <w:tr w:rsidR="007554E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7554EC"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7554EC" w:rsidRDefault="007554EC" w:rsidP="000A2A6C">
            <w:pPr>
              <w:pStyle w:val="Nadpis7"/>
              <w:rPr>
                <w:rFonts w:ascii="Arial" w:hAnsi="Arial" w:cs="Arial"/>
                <w:b/>
                <w:sz w:val="22"/>
              </w:rPr>
            </w:pPr>
            <w:proofErr w:type="spellStart"/>
            <w:r>
              <w:rPr>
                <w:rFonts w:ascii="Arial" w:hAnsi="Arial" w:cs="Arial"/>
                <w:b/>
                <w:sz w:val="22"/>
              </w:rPr>
              <w:t>Krivanská</w:t>
            </w:r>
            <w:proofErr w:type="spellEnd"/>
            <w:r>
              <w:rPr>
                <w:rFonts w:ascii="Arial" w:hAnsi="Arial" w:cs="Arial"/>
                <w:b/>
                <w:sz w:val="22"/>
              </w:rPr>
              <w:t xml:space="preserve"> Alica, Ing.</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7554EC" w:rsidRDefault="007554EC" w:rsidP="000A2A6C">
            <w:pPr>
              <w:pStyle w:val="Nadpis7"/>
              <w:rPr>
                <w:rFonts w:ascii="Arial" w:hAnsi="Arial" w:cs="Arial"/>
                <w:b/>
                <w:sz w:val="22"/>
              </w:rPr>
            </w:pPr>
            <w:r>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7554EC" w:rsidRPr="00F957CC" w:rsidRDefault="007554EC" w:rsidP="000A2A6C">
            <w:pPr>
              <w:pStyle w:val="Nadpis7"/>
              <w:rPr>
                <w:rFonts w:ascii="Arial" w:hAnsi="Arial" w:cs="Arial"/>
                <w:b/>
              </w:rPr>
            </w:pPr>
          </w:p>
        </w:tc>
      </w:tr>
      <w:tr w:rsidR="007554E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7554EC" w:rsidRPr="00F957CC" w:rsidRDefault="00F451C4" w:rsidP="000A2A6C">
            <w:pPr>
              <w:pStyle w:val="Nadpis7"/>
              <w:rPr>
                <w:rFonts w:ascii="Arial" w:hAnsi="Arial" w:cs="Arial"/>
                <w:b/>
              </w:rPr>
            </w:pPr>
            <w:r>
              <w:rPr>
                <w:rFonts w:ascii="Arial" w:hAnsi="Arial" w:cs="Arial"/>
                <w:b/>
              </w:rPr>
              <w:lastRenderedPageBreak/>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7554EC" w:rsidRDefault="007554EC" w:rsidP="000A2A6C">
            <w:pPr>
              <w:pStyle w:val="Nadpis7"/>
              <w:rPr>
                <w:rFonts w:ascii="Arial" w:hAnsi="Arial" w:cs="Arial"/>
                <w:b/>
                <w:sz w:val="22"/>
              </w:rPr>
            </w:pPr>
            <w:proofErr w:type="spellStart"/>
            <w:r>
              <w:rPr>
                <w:rFonts w:ascii="Arial" w:hAnsi="Arial" w:cs="Arial"/>
                <w:b/>
                <w:sz w:val="22"/>
              </w:rPr>
              <w:t>Kubaský</w:t>
            </w:r>
            <w:proofErr w:type="spellEnd"/>
            <w:r>
              <w:rPr>
                <w:rFonts w:ascii="Arial" w:hAnsi="Arial" w:cs="Arial"/>
                <w:b/>
                <w:sz w:val="22"/>
              </w:rPr>
              <w:t xml:space="preserve"> Ján, Mgr.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7554EC" w:rsidRDefault="007554EC" w:rsidP="000A2A6C">
            <w:pPr>
              <w:pStyle w:val="Nadpis7"/>
              <w:rPr>
                <w:rFonts w:ascii="Arial" w:hAnsi="Arial" w:cs="Arial"/>
                <w:b/>
                <w:sz w:val="22"/>
              </w:rPr>
            </w:pPr>
            <w:r>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7554EC" w:rsidRPr="00F957CC" w:rsidRDefault="007554EC" w:rsidP="000A2A6C">
            <w:pPr>
              <w:pStyle w:val="Nadpis7"/>
              <w:rPr>
                <w:rFonts w:ascii="Arial" w:hAnsi="Arial" w:cs="Arial"/>
                <w:b/>
              </w:rPr>
            </w:pPr>
          </w:p>
        </w:tc>
      </w:tr>
      <w:tr w:rsidR="007554E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7554EC"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7554EC" w:rsidRDefault="007554EC" w:rsidP="000A2A6C">
            <w:pPr>
              <w:pStyle w:val="Nadpis7"/>
              <w:rPr>
                <w:rFonts w:ascii="Arial" w:hAnsi="Arial" w:cs="Arial"/>
                <w:b/>
                <w:sz w:val="22"/>
              </w:rPr>
            </w:pPr>
            <w:r>
              <w:rPr>
                <w:rFonts w:ascii="Arial" w:hAnsi="Arial" w:cs="Arial"/>
                <w:b/>
                <w:sz w:val="22"/>
              </w:rPr>
              <w:t>Lešková Monika, PaedDr.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7554EC" w:rsidRDefault="007554EC" w:rsidP="000A2A6C">
            <w:pPr>
              <w:pStyle w:val="Nadpis7"/>
              <w:rPr>
                <w:rFonts w:ascii="Arial" w:hAnsi="Arial" w:cs="Arial"/>
                <w:b/>
                <w:sz w:val="22"/>
              </w:rPr>
            </w:pPr>
            <w:r>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7554EC" w:rsidRPr="00F957CC" w:rsidRDefault="007554EC" w:rsidP="000A2A6C">
            <w:pPr>
              <w:pStyle w:val="Nadpis7"/>
              <w:rPr>
                <w:rFonts w:ascii="Arial" w:hAnsi="Arial" w:cs="Arial"/>
                <w:b/>
              </w:rPr>
            </w:pPr>
          </w:p>
        </w:tc>
      </w:tr>
      <w:tr w:rsidR="00CB1A0B"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CB1A0B"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CB1A0B" w:rsidRDefault="00CB1A0B" w:rsidP="000A2A6C">
            <w:pPr>
              <w:pStyle w:val="Nadpis7"/>
              <w:rPr>
                <w:rFonts w:ascii="Arial" w:hAnsi="Arial" w:cs="Arial"/>
                <w:b/>
                <w:sz w:val="22"/>
              </w:rPr>
            </w:pPr>
            <w:r>
              <w:rPr>
                <w:rFonts w:ascii="Arial" w:hAnsi="Arial" w:cs="Arial"/>
                <w:b/>
                <w:sz w:val="22"/>
              </w:rPr>
              <w:t>Liptáková Jarmila, Bc.</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CB1A0B" w:rsidRPr="00593A2A" w:rsidRDefault="00CB1A0B" w:rsidP="000A2A6C">
            <w:pPr>
              <w:pStyle w:val="Nadpis7"/>
              <w:rPr>
                <w:rFonts w:ascii="Arial" w:hAnsi="Arial" w:cs="Arial"/>
                <w:b/>
                <w:sz w:val="22"/>
              </w:rPr>
            </w:pPr>
            <w:r>
              <w:rPr>
                <w:rFonts w:ascii="Arial" w:hAnsi="Arial" w:cs="Arial"/>
                <w:b/>
                <w:sz w:val="22"/>
              </w:rPr>
              <w:t>MOV</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CB1A0B" w:rsidRPr="00F957CC" w:rsidRDefault="00CB1A0B" w:rsidP="000A2A6C">
            <w:pPr>
              <w:pStyle w:val="Nadpis7"/>
              <w:rPr>
                <w:rFonts w:ascii="Arial" w:hAnsi="Arial" w:cs="Arial"/>
                <w:b/>
              </w:rPr>
            </w:pP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BE5827" w:rsidP="000A2A6C">
            <w:pPr>
              <w:pStyle w:val="Nadpis7"/>
              <w:rPr>
                <w:rFonts w:ascii="Arial" w:hAnsi="Arial" w:cs="Arial"/>
                <w:b/>
                <w:sz w:val="22"/>
              </w:rPr>
            </w:pPr>
            <w:r>
              <w:rPr>
                <w:rFonts w:ascii="Arial" w:hAnsi="Arial" w:cs="Arial"/>
                <w:b/>
                <w:sz w:val="22"/>
              </w:rPr>
              <w:t>Liptáková</w:t>
            </w:r>
            <w:r w:rsidR="001E53CC" w:rsidRPr="00593A2A">
              <w:rPr>
                <w:rFonts w:ascii="Arial" w:hAnsi="Arial" w:cs="Arial"/>
                <w:b/>
                <w:sz w:val="22"/>
              </w:rPr>
              <w:t xml:space="preserve"> Miriam</w:t>
            </w:r>
            <w:r w:rsidR="001E53CC">
              <w:rPr>
                <w:rFonts w:ascii="Arial" w:hAnsi="Arial" w:cs="Arial"/>
                <w:b/>
                <w:sz w:val="22"/>
              </w:rPr>
              <w:t>,</w:t>
            </w:r>
            <w:r w:rsidR="001E53CC" w:rsidRPr="00593A2A">
              <w:rPr>
                <w:rFonts w:ascii="Arial" w:hAnsi="Arial" w:cs="Arial"/>
                <w:b/>
                <w:sz w:val="22"/>
              </w:rPr>
              <w:t xml:space="preserve"> Mgr.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r w:rsidRPr="00593A2A">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F451C4"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F451C4"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F451C4" w:rsidRDefault="00F451C4" w:rsidP="000A2A6C">
            <w:pPr>
              <w:pStyle w:val="Nadpis7"/>
              <w:rPr>
                <w:rFonts w:ascii="Arial" w:hAnsi="Arial" w:cs="Arial"/>
                <w:b/>
                <w:sz w:val="22"/>
              </w:rPr>
            </w:pPr>
            <w:proofErr w:type="spellStart"/>
            <w:r>
              <w:rPr>
                <w:rFonts w:ascii="Arial" w:hAnsi="Arial" w:cs="Arial"/>
                <w:b/>
                <w:sz w:val="22"/>
              </w:rPr>
              <w:t>Lörincová</w:t>
            </w:r>
            <w:proofErr w:type="spellEnd"/>
            <w:r>
              <w:rPr>
                <w:rFonts w:ascii="Arial" w:hAnsi="Arial" w:cs="Arial"/>
                <w:b/>
                <w:sz w:val="22"/>
              </w:rPr>
              <w:t xml:space="preserve"> Helena</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F451C4" w:rsidRPr="00593A2A" w:rsidRDefault="00F451C4" w:rsidP="000A2A6C">
            <w:pPr>
              <w:pStyle w:val="Nadpis7"/>
              <w:rPr>
                <w:rFonts w:ascii="Arial" w:hAnsi="Arial" w:cs="Arial"/>
                <w:b/>
                <w:sz w:val="22"/>
              </w:rPr>
            </w:pPr>
            <w:r>
              <w:rPr>
                <w:rFonts w:ascii="Arial" w:hAnsi="Arial" w:cs="Arial"/>
                <w:b/>
                <w:sz w:val="22"/>
              </w:rPr>
              <w:t>MOV</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F451C4" w:rsidRPr="00F957CC" w:rsidRDefault="00F451C4" w:rsidP="000A2A6C">
            <w:pPr>
              <w:pStyle w:val="Nadpis7"/>
              <w:rPr>
                <w:rFonts w:ascii="Arial" w:hAnsi="Arial" w:cs="Arial"/>
                <w:b/>
              </w:rPr>
            </w:pPr>
          </w:p>
        </w:tc>
      </w:tr>
      <w:tr w:rsidR="007554E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7554EC"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7554EC" w:rsidRDefault="007554EC" w:rsidP="000A2A6C">
            <w:pPr>
              <w:pStyle w:val="Nadpis7"/>
              <w:rPr>
                <w:rFonts w:ascii="Arial" w:hAnsi="Arial" w:cs="Arial"/>
                <w:b/>
                <w:sz w:val="22"/>
              </w:rPr>
            </w:pPr>
            <w:r>
              <w:rPr>
                <w:rFonts w:ascii="Arial" w:hAnsi="Arial" w:cs="Arial"/>
                <w:b/>
                <w:sz w:val="22"/>
              </w:rPr>
              <w:t>Lux Matúš, Mgr.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7554EC" w:rsidRPr="00593A2A" w:rsidRDefault="007554EC" w:rsidP="000A2A6C">
            <w:pPr>
              <w:pStyle w:val="Nadpis7"/>
              <w:rPr>
                <w:rFonts w:ascii="Arial" w:hAnsi="Arial" w:cs="Arial"/>
                <w:b/>
                <w:sz w:val="22"/>
              </w:rPr>
            </w:pPr>
            <w:r>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7554EC" w:rsidRPr="00F957CC" w:rsidRDefault="007554EC" w:rsidP="000A2A6C">
            <w:pPr>
              <w:pStyle w:val="Nadpis7"/>
              <w:rPr>
                <w:rFonts w:ascii="Arial" w:hAnsi="Arial" w:cs="Arial"/>
                <w:b/>
              </w:rPr>
            </w:pP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proofErr w:type="spellStart"/>
            <w:r>
              <w:rPr>
                <w:rFonts w:ascii="Arial" w:hAnsi="Arial" w:cs="Arial"/>
                <w:b/>
                <w:sz w:val="22"/>
              </w:rPr>
              <w:t>Pamula</w:t>
            </w:r>
            <w:proofErr w:type="spellEnd"/>
            <w:r>
              <w:rPr>
                <w:rFonts w:ascii="Arial" w:hAnsi="Arial" w:cs="Arial"/>
                <w:b/>
                <w:sz w:val="22"/>
              </w:rPr>
              <w:t xml:space="preserve"> František</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r>
              <w:rPr>
                <w:rFonts w:ascii="Arial" w:hAnsi="Arial" w:cs="Arial"/>
                <w:b/>
                <w:sz w:val="22"/>
              </w:rPr>
              <w:t>MOV</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proofErr w:type="spellStart"/>
            <w:r>
              <w:rPr>
                <w:rFonts w:ascii="Arial" w:hAnsi="Arial" w:cs="Arial"/>
                <w:b/>
                <w:sz w:val="22"/>
              </w:rPr>
              <w:t>Pamula</w:t>
            </w:r>
            <w:proofErr w:type="spellEnd"/>
            <w:r>
              <w:rPr>
                <w:rFonts w:ascii="Arial" w:hAnsi="Arial" w:cs="Arial"/>
                <w:b/>
                <w:sz w:val="22"/>
              </w:rPr>
              <w:t xml:space="preserve"> František, Mgr.</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r>
              <w:rPr>
                <w:rFonts w:ascii="Arial" w:hAnsi="Arial" w:cs="Arial"/>
                <w:b/>
                <w:sz w:val="22"/>
              </w:rPr>
              <w:t>MOV</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r>
              <w:rPr>
                <w:rFonts w:ascii="Arial" w:hAnsi="Arial" w:cs="Arial"/>
                <w:b/>
                <w:sz w:val="22"/>
              </w:rPr>
              <w:t>Prokop Stanislav</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r w:rsidRPr="00593A2A">
              <w:rPr>
                <w:rFonts w:ascii="Arial" w:hAnsi="Arial" w:cs="Arial"/>
                <w:b/>
                <w:sz w:val="22"/>
              </w:rPr>
              <w:t>učiteľ</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proofErr w:type="spellStart"/>
            <w:r>
              <w:rPr>
                <w:rFonts w:ascii="Arial" w:hAnsi="Arial" w:cs="Arial"/>
                <w:b/>
                <w:sz w:val="22"/>
              </w:rPr>
              <w:t>Šmelková</w:t>
            </w:r>
            <w:proofErr w:type="spellEnd"/>
            <w:r>
              <w:rPr>
                <w:rFonts w:ascii="Arial" w:hAnsi="Arial" w:cs="Arial"/>
                <w:b/>
                <w:sz w:val="22"/>
              </w:rPr>
              <w:t xml:space="preserve"> Soňa</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r>
              <w:rPr>
                <w:rFonts w:ascii="Arial" w:hAnsi="Arial" w:cs="Arial"/>
                <w:b/>
                <w:sz w:val="22"/>
              </w:rPr>
              <w:t>MOV</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proofErr w:type="spellStart"/>
            <w:r>
              <w:rPr>
                <w:rFonts w:ascii="Arial" w:hAnsi="Arial" w:cs="Arial"/>
                <w:b/>
                <w:sz w:val="22"/>
              </w:rPr>
              <w:t>Danaová</w:t>
            </w:r>
            <w:proofErr w:type="spellEnd"/>
            <w:r>
              <w:rPr>
                <w:rFonts w:ascii="Arial" w:hAnsi="Arial" w:cs="Arial"/>
                <w:b/>
                <w:sz w:val="22"/>
              </w:rPr>
              <w:t xml:space="preserve"> Tatiana</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r>
              <w:rPr>
                <w:rFonts w:ascii="Arial" w:hAnsi="Arial" w:cs="Arial"/>
                <w:b/>
                <w:sz w:val="22"/>
              </w:rPr>
              <w:t>administratívna pracovníčka</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proofErr w:type="spellStart"/>
            <w:r w:rsidRPr="00593A2A">
              <w:rPr>
                <w:rFonts w:ascii="Arial" w:hAnsi="Arial" w:cs="Arial"/>
                <w:b/>
                <w:sz w:val="22"/>
              </w:rPr>
              <w:t>Mišanková</w:t>
            </w:r>
            <w:proofErr w:type="spellEnd"/>
            <w:r w:rsidRPr="00593A2A">
              <w:rPr>
                <w:rFonts w:ascii="Arial" w:hAnsi="Arial" w:cs="Arial"/>
                <w:b/>
                <w:sz w:val="22"/>
              </w:rPr>
              <w:t xml:space="preserve"> Katarína </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r>
              <w:rPr>
                <w:rFonts w:ascii="Arial" w:hAnsi="Arial" w:cs="Arial"/>
                <w:b/>
                <w:sz w:val="22"/>
              </w:rPr>
              <w:t>a</w:t>
            </w:r>
            <w:r w:rsidR="001E53CC" w:rsidRPr="00593A2A">
              <w:rPr>
                <w:rFonts w:ascii="Arial" w:hAnsi="Arial" w:cs="Arial"/>
                <w:b/>
                <w:sz w:val="22"/>
              </w:rPr>
              <w:t>dministratíva</w:t>
            </w:r>
            <w:r>
              <w:rPr>
                <w:rFonts w:ascii="Arial" w:hAnsi="Arial" w:cs="Arial"/>
                <w:b/>
                <w:sz w:val="22"/>
              </w:rPr>
              <w:t xml:space="preserve"> pracovníčka</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F451C4"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F451C4"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F451C4" w:rsidRDefault="00F451C4" w:rsidP="000A2A6C">
            <w:pPr>
              <w:pStyle w:val="Nadpis7"/>
              <w:rPr>
                <w:rFonts w:ascii="Arial" w:hAnsi="Arial" w:cs="Arial"/>
                <w:b/>
                <w:sz w:val="22"/>
              </w:rPr>
            </w:pPr>
            <w:r>
              <w:rPr>
                <w:rFonts w:ascii="Arial" w:hAnsi="Arial" w:cs="Arial"/>
                <w:b/>
                <w:sz w:val="22"/>
              </w:rPr>
              <w:t>Poláková Mária</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F451C4" w:rsidRDefault="00F451C4" w:rsidP="000A2A6C">
            <w:pPr>
              <w:pStyle w:val="Nadpis7"/>
              <w:rPr>
                <w:rFonts w:ascii="Arial" w:hAnsi="Arial" w:cs="Arial"/>
                <w:b/>
                <w:sz w:val="22"/>
              </w:rPr>
            </w:pPr>
            <w:r>
              <w:rPr>
                <w:rFonts w:ascii="Arial" w:hAnsi="Arial" w:cs="Arial"/>
                <w:b/>
                <w:sz w:val="22"/>
              </w:rPr>
              <w:t>vedúca jedálne</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F451C4" w:rsidRPr="00F957CC" w:rsidRDefault="00F451C4" w:rsidP="000A2A6C">
            <w:pPr>
              <w:pStyle w:val="Nadpis7"/>
              <w:rPr>
                <w:rFonts w:ascii="Arial" w:hAnsi="Arial" w:cs="Arial"/>
                <w:b/>
              </w:rPr>
            </w:pP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r>
              <w:rPr>
                <w:rFonts w:ascii="Arial" w:hAnsi="Arial" w:cs="Arial"/>
                <w:b/>
                <w:sz w:val="22"/>
              </w:rPr>
              <w:t>Poláková Vlasta</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r>
              <w:rPr>
                <w:rFonts w:ascii="Arial" w:hAnsi="Arial" w:cs="Arial"/>
                <w:b/>
                <w:sz w:val="22"/>
              </w:rPr>
              <w:t>a</w:t>
            </w:r>
            <w:r w:rsidR="001E53CC" w:rsidRPr="00593A2A">
              <w:rPr>
                <w:rFonts w:ascii="Arial" w:hAnsi="Arial" w:cs="Arial"/>
                <w:b/>
                <w:sz w:val="22"/>
              </w:rPr>
              <w:t>dministratíva</w:t>
            </w:r>
            <w:r>
              <w:rPr>
                <w:rFonts w:ascii="Arial" w:hAnsi="Arial" w:cs="Arial"/>
                <w:b/>
                <w:sz w:val="22"/>
              </w:rPr>
              <w:t xml:space="preserve"> pracovníčka</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proofErr w:type="spellStart"/>
            <w:r w:rsidRPr="00593A2A">
              <w:rPr>
                <w:rFonts w:ascii="Arial" w:hAnsi="Arial" w:cs="Arial"/>
                <w:b/>
                <w:sz w:val="22"/>
              </w:rPr>
              <w:t>Revajová</w:t>
            </w:r>
            <w:proofErr w:type="spellEnd"/>
            <w:r w:rsidRPr="00593A2A">
              <w:rPr>
                <w:rFonts w:ascii="Arial" w:hAnsi="Arial" w:cs="Arial"/>
                <w:b/>
                <w:sz w:val="22"/>
              </w:rPr>
              <w:t xml:space="preserve"> Erika </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r w:rsidRPr="00593A2A">
              <w:rPr>
                <w:rFonts w:ascii="Arial" w:hAnsi="Arial" w:cs="Arial"/>
                <w:b/>
                <w:sz w:val="22"/>
              </w:rPr>
              <w:t>upratovačka</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proofErr w:type="spellStart"/>
            <w:r w:rsidRPr="00593A2A">
              <w:rPr>
                <w:rFonts w:ascii="Arial" w:hAnsi="Arial" w:cs="Arial"/>
                <w:b/>
                <w:sz w:val="22"/>
              </w:rPr>
              <w:t>Rozložníková</w:t>
            </w:r>
            <w:proofErr w:type="spellEnd"/>
            <w:r w:rsidRPr="00593A2A">
              <w:rPr>
                <w:rFonts w:ascii="Arial" w:hAnsi="Arial" w:cs="Arial"/>
                <w:b/>
                <w:sz w:val="22"/>
              </w:rPr>
              <w:t xml:space="preserve"> Mária </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r w:rsidRPr="00593A2A">
              <w:rPr>
                <w:rFonts w:ascii="Arial" w:hAnsi="Arial" w:cs="Arial"/>
                <w:b/>
                <w:sz w:val="22"/>
              </w:rPr>
              <w:t>upratovačka</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proofErr w:type="spellStart"/>
            <w:r>
              <w:rPr>
                <w:rFonts w:ascii="Arial" w:hAnsi="Arial" w:cs="Arial"/>
                <w:b/>
                <w:sz w:val="22"/>
              </w:rPr>
              <w:t>Valentková</w:t>
            </w:r>
            <w:proofErr w:type="spellEnd"/>
            <w:r>
              <w:rPr>
                <w:rFonts w:ascii="Arial" w:hAnsi="Arial" w:cs="Arial"/>
                <w:b/>
                <w:sz w:val="22"/>
              </w:rPr>
              <w:t xml:space="preserve"> Dana</w:t>
            </w:r>
            <w:r w:rsidR="001E53CC" w:rsidRPr="00593A2A">
              <w:rPr>
                <w:rFonts w:ascii="Arial" w:hAnsi="Arial" w:cs="Arial"/>
                <w:b/>
                <w:sz w:val="22"/>
              </w:rPr>
              <w:t xml:space="preserve"> </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7554EC" w:rsidP="000A2A6C">
            <w:pPr>
              <w:pStyle w:val="Nadpis7"/>
              <w:rPr>
                <w:rFonts w:ascii="Arial" w:hAnsi="Arial" w:cs="Arial"/>
                <w:b/>
                <w:sz w:val="22"/>
              </w:rPr>
            </w:pPr>
            <w:r>
              <w:rPr>
                <w:rFonts w:ascii="Arial" w:hAnsi="Arial" w:cs="Arial"/>
                <w:b/>
                <w:sz w:val="22"/>
              </w:rPr>
              <w:t>upratovačka</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F451C4"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F451C4"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F451C4" w:rsidRDefault="00F451C4" w:rsidP="000A2A6C">
            <w:pPr>
              <w:pStyle w:val="Nadpis7"/>
              <w:rPr>
                <w:rFonts w:ascii="Arial" w:hAnsi="Arial" w:cs="Arial"/>
                <w:b/>
                <w:sz w:val="22"/>
              </w:rPr>
            </w:pPr>
            <w:proofErr w:type="spellStart"/>
            <w:r>
              <w:rPr>
                <w:rFonts w:ascii="Arial" w:hAnsi="Arial" w:cs="Arial"/>
                <w:b/>
                <w:sz w:val="22"/>
              </w:rPr>
              <w:t>Zahoranská</w:t>
            </w:r>
            <w:proofErr w:type="spellEnd"/>
            <w:r>
              <w:rPr>
                <w:rFonts w:ascii="Arial" w:hAnsi="Arial" w:cs="Arial"/>
                <w:b/>
                <w:sz w:val="22"/>
              </w:rPr>
              <w:t xml:space="preserve"> Mária</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F451C4" w:rsidRDefault="00F451C4" w:rsidP="000A2A6C">
            <w:pPr>
              <w:pStyle w:val="Nadpis7"/>
              <w:rPr>
                <w:rFonts w:ascii="Arial" w:hAnsi="Arial" w:cs="Arial"/>
                <w:b/>
                <w:sz w:val="22"/>
              </w:rPr>
            </w:pPr>
            <w:r>
              <w:rPr>
                <w:rFonts w:ascii="Arial" w:hAnsi="Arial" w:cs="Arial"/>
                <w:b/>
                <w:sz w:val="22"/>
              </w:rPr>
              <w:t>kuchárka</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F451C4" w:rsidRPr="00F957CC" w:rsidRDefault="00F451C4" w:rsidP="000A2A6C">
            <w:pPr>
              <w:pStyle w:val="Nadpis7"/>
              <w:rPr>
                <w:rFonts w:ascii="Arial" w:hAnsi="Arial" w:cs="Arial"/>
                <w:b/>
              </w:rPr>
            </w:pPr>
          </w:p>
        </w:tc>
      </w:tr>
      <w:tr w:rsidR="00F451C4"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F451C4" w:rsidRPr="00F957CC" w:rsidRDefault="00F451C4"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F451C4" w:rsidRDefault="00F451C4" w:rsidP="000A2A6C">
            <w:pPr>
              <w:pStyle w:val="Nadpis7"/>
              <w:rPr>
                <w:rFonts w:ascii="Arial" w:hAnsi="Arial" w:cs="Arial"/>
                <w:b/>
                <w:sz w:val="22"/>
              </w:rPr>
            </w:pPr>
            <w:r>
              <w:rPr>
                <w:rFonts w:ascii="Arial" w:hAnsi="Arial" w:cs="Arial"/>
                <w:b/>
                <w:sz w:val="22"/>
              </w:rPr>
              <w:t>Strelka Július</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F451C4" w:rsidRPr="00593A2A" w:rsidRDefault="00F451C4" w:rsidP="000A2A6C">
            <w:pPr>
              <w:pStyle w:val="Nadpis7"/>
              <w:rPr>
                <w:rFonts w:ascii="Arial" w:hAnsi="Arial" w:cs="Arial"/>
                <w:b/>
                <w:sz w:val="22"/>
              </w:rPr>
            </w:pPr>
            <w:r>
              <w:rPr>
                <w:rFonts w:ascii="Arial" w:hAnsi="Arial" w:cs="Arial"/>
                <w:b/>
                <w:sz w:val="22"/>
              </w:rPr>
              <w:t>údržbár</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F451C4" w:rsidRPr="00F957CC" w:rsidRDefault="00F451C4" w:rsidP="000A2A6C">
            <w:pPr>
              <w:pStyle w:val="Nadpis7"/>
              <w:rPr>
                <w:rFonts w:ascii="Arial" w:hAnsi="Arial" w:cs="Arial"/>
                <w:b/>
              </w:rPr>
            </w:pP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proofErr w:type="spellStart"/>
            <w:r>
              <w:rPr>
                <w:rFonts w:ascii="Arial" w:hAnsi="Arial" w:cs="Arial"/>
                <w:b/>
                <w:sz w:val="22"/>
              </w:rPr>
              <w:t>Fajdek</w:t>
            </w:r>
            <w:proofErr w:type="spellEnd"/>
            <w:r>
              <w:rPr>
                <w:rFonts w:ascii="Arial" w:hAnsi="Arial" w:cs="Arial"/>
                <w:b/>
                <w:sz w:val="22"/>
              </w:rPr>
              <w:t xml:space="preserve"> Ján</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r w:rsidRPr="00593A2A">
              <w:rPr>
                <w:rFonts w:ascii="Arial" w:hAnsi="Arial" w:cs="Arial"/>
                <w:b/>
                <w:sz w:val="22"/>
              </w:rPr>
              <w:t>kurič, údržbár</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r w:rsidR="007270F1"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7270F1" w:rsidRPr="00F957CC" w:rsidRDefault="007270F1" w:rsidP="000A2A6C">
            <w:pPr>
              <w:pStyle w:val="Nadpis7"/>
              <w:rPr>
                <w:rFonts w:ascii="Arial" w:hAnsi="Arial" w:cs="Arial"/>
                <w:b/>
              </w:rPr>
            </w:pPr>
            <w:r>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7270F1" w:rsidRDefault="007270F1" w:rsidP="000A2A6C">
            <w:pPr>
              <w:pStyle w:val="Nadpis7"/>
              <w:rPr>
                <w:rFonts w:ascii="Arial" w:hAnsi="Arial" w:cs="Arial"/>
                <w:b/>
                <w:sz w:val="22"/>
              </w:rPr>
            </w:pPr>
            <w:proofErr w:type="spellStart"/>
            <w:r>
              <w:rPr>
                <w:rFonts w:ascii="Arial" w:hAnsi="Arial" w:cs="Arial"/>
                <w:b/>
                <w:sz w:val="22"/>
              </w:rPr>
              <w:t>Tokarčiková</w:t>
            </w:r>
            <w:proofErr w:type="spellEnd"/>
            <w:r>
              <w:rPr>
                <w:rFonts w:ascii="Arial" w:hAnsi="Arial" w:cs="Arial"/>
                <w:b/>
                <w:sz w:val="22"/>
              </w:rPr>
              <w:t xml:space="preserve"> Lucia</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7270F1" w:rsidRPr="00593A2A" w:rsidRDefault="007270F1" w:rsidP="000A2A6C">
            <w:pPr>
              <w:pStyle w:val="Nadpis7"/>
              <w:rPr>
                <w:rFonts w:ascii="Arial" w:hAnsi="Arial" w:cs="Arial"/>
                <w:b/>
                <w:sz w:val="22"/>
              </w:rPr>
            </w:pPr>
            <w:r>
              <w:rPr>
                <w:rFonts w:ascii="Arial" w:hAnsi="Arial" w:cs="Arial"/>
                <w:b/>
                <w:sz w:val="22"/>
              </w:rPr>
              <w:t>čašníčka</w:t>
            </w:r>
            <w:bookmarkStart w:id="11" w:name="_GoBack"/>
            <w:bookmarkEnd w:id="11"/>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7270F1" w:rsidRPr="00F957CC" w:rsidRDefault="007270F1" w:rsidP="000A2A6C">
            <w:pPr>
              <w:pStyle w:val="Nadpis7"/>
              <w:rPr>
                <w:rFonts w:ascii="Arial" w:hAnsi="Arial" w:cs="Arial"/>
                <w:b/>
              </w:rPr>
            </w:pPr>
          </w:p>
        </w:tc>
      </w:tr>
      <w:tr w:rsidR="001E53CC" w:rsidTr="00744B35">
        <w:trPr>
          <w:trHeight w:hRule="exact" w:val="567"/>
        </w:trPr>
        <w:tc>
          <w:tcPr>
            <w:tcW w:w="1276" w:type="dxa"/>
            <w:tcBorders>
              <w:top w:val="single" w:sz="4" w:space="0" w:color="auto"/>
              <w:left w:val="single" w:sz="4" w:space="0" w:color="auto"/>
              <w:bottom w:val="single" w:sz="6" w:space="0" w:color="000000"/>
              <w:right w:val="single" w:sz="6" w:space="0" w:color="auto"/>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r w:rsidR="00F451C4">
              <w:rPr>
                <w:rFonts w:ascii="Arial" w:hAnsi="Arial" w:cs="Arial"/>
                <w:b/>
              </w:rPr>
              <w:t>11.9.2018</w:t>
            </w:r>
          </w:p>
        </w:tc>
        <w:tc>
          <w:tcPr>
            <w:tcW w:w="1276" w:type="dxa"/>
            <w:tcBorders>
              <w:top w:val="single" w:sz="4" w:space="0" w:color="auto"/>
              <w:left w:val="single" w:sz="6"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r>
              <w:rPr>
                <w:rFonts w:ascii="Arial" w:hAnsi="Arial" w:cs="Arial"/>
                <w:b/>
                <w:sz w:val="22"/>
              </w:rPr>
              <w:t xml:space="preserve"> Krížová Viera</w:t>
            </w:r>
          </w:p>
        </w:tc>
        <w:tc>
          <w:tcPr>
            <w:tcW w:w="1276" w:type="dxa"/>
            <w:tcBorders>
              <w:top w:val="single" w:sz="4" w:space="0" w:color="auto"/>
              <w:left w:val="single" w:sz="4" w:space="0" w:color="auto"/>
              <w:bottom w:val="single" w:sz="6" w:space="0" w:color="000000"/>
              <w:right w:val="single" w:sz="4" w:space="0" w:color="auto"/>
            </w:tcBorders>
            <w:shd w:val="clear" w:color="auto" w:fill="auto"/>
            <w:vAlign w:val="center"/>
          </w:tcPr>
          <w:p w:rsidR="001E53CC" w:rsidRPr="00593A2A" w:rsidRDefault="001E53CC" w:rsidP="000A2A6C">
            <w:pPr>
              <w:pStyle w:val="Nadpis7"/>
              <w:rPr>
                <w:rFonts w:ascii="Arial" w:hAnsi="Arial" w:cs="Arial"/>
                <w:b/>
                <w:sz w:val="22"/>
              </w:rPr>
            </w:pPr>
            <w:r>
              <w:rPr>
                <w:rFonts w:ascii="Arial" w:hAnsi="Arial" w:cs="Arial"/>
                <w:b/>
                <w:sz w:val="22"/>
              </w:rPr>
              <w:t>bezpečnostný t</w:t>
            </w:r>
            <w:r w:rsidRPr="00593A2A">
              <w:rPr>
                <w:rFonts w:ascii="Arial" w:hAnsi="Arial" w:cs="Arial"/>
                <w:b/>
                <w:sz w:val="22"/>
              </w:rPr>
              <w:t>echnik</w:t>
            </w:r>
          </w:p>
        </w:tc>
        <w:tc>
          <w:tcPr>
            <w:tcW w:w="1701" w:type="dxa"/>
            <w:tcBorders>
              <w:top w:val="single" w:sz="4" w:space="0" w:color="auto"/>
              <w:left w:val="single" w:sz="4" w:space="0" w:color="auto"/>
              <w:bottom w:val="single" w:sz="6" w:space="0" w:color="000000"/>
              <w:right w:val="single" w:sz="6" w:space="0" w:color="000000"/>
            </w:tcBorders>
            <w:shd w:val="clear" w:color="auto" w:fill="auto"/>
            <w:vAlign w:val="center"/>
          </w:tcPr>
          <w:p w:rsidR="001E53CC" w:rsidRPr="00F957CC" w:rsidRDefault="001E53CC" w:rsidP="000A2A6C">
            <w:pPr>
              <w:pStyle w:val="Nadpis7"/>
              <w:rPr>
                <w:rFonts w:ascii="Arial" w:hAnsi="Arial" w:cs="Arial"/>
                <w:b/>
              </w:rPr>
            </w:pPr>
            <w:r w:rsidRPr="00F957CC">
              <w:rPr>
                <w:rFonts w:ascii="Arial" w:hAnsi="Arial" w:cs="Arial"/>
                <w:b/>
              </w:rPr>
              <w:t> </w:t>
            </w:r>
          </w:p>
        </w:tc>
      </w:tr>
    </w:tbl>
    <w:p w:rsidR="00723D39" w:rsidRDefault="00723D39" w:rsidP="001942D4">
      <w:pPr>
        <w:pStyle w:val="Hlavika"/>
        <w:tabs>
          <w:tab w:val="clear" w:pos="4536"/>
          <w:tab w:val="clear" w:pos="9072"/>
        </w:tabs>
        <w:rPr>
          <w:rFonts w:ascii="Arial" w:hAnsi="Arial" w:cs="Arial"/>
          <w:sz w:val="24"/>
        </w:rPr>
      </w:pPr>
    </w:p>
    <w:p w:rsidR="00F451C4" w:rsidRDefault="00F451C4" w:rsidP="001942D4">
      <w:pPr>
        <w:pStyle w:val="Hlavika"/>
        <w:tabs>
          <w:tab w:val="clear" w:pos="4536"/>
          <w:tab w:val="clear" w:pos="9072"/>
        </w:tabs>
        <w:rPr>
          <w:rFonts w:ascii="Arial" w:hAnsi="Arial" w:cs="Arial"/>
          <w:sz w:val="24"/>
        </w:rPr>
      </w:pPr>
    </w:p>
    <w:p w:rsidR="00F451C4" w:rsidRDefault="00F451C4" w:rsidP="001942D4">
      <w:pPr>
        <w:pStyle w:val="Hlavika"/>
        <w:tabs>
          <w:tab w:val="clear" w:pos="4536"/>
          <w:tab w:val="clear" w:pos="9072"/>
        </w:tabs>
        <w:rPr>
          <w:rFonts w:ascii="Arial" w:hAnsi="Arial" w:cs="Arial"/>
          <w:sz w:val="24"/>
        </w:rPr>
      </w:pPr>
    </w:p>
    <w:p w:rsidR="001942D4" w:rsidRPr="00F451C4" w:rsidRDefault="001942D4" w:rsidP="00F451C4">
      <w:pPr>
        <w:pStyle w:val="Nadpis1"/>
        <w:numPr>
          <w:ilvl w:val="0"/>
          <w:numId w:val="28"/>
        </w:numPr>
        <w:spacing w:before="0" w:after="0"/>
        <w:rPr>
          <w:sz w:val="28"/>
          <w:szCs w:val="28"/>
        </w:rPr>
      </w:pPr>
      <w:bookmarkStart w:id="12" w:name="_Toc120119172"/>
      <w:bookmarkStart w:id="13" w:name="_Toc163966235"/>
      <w:bookmarkStart w:id="14" w:name="_Toc189464717"/>
      <w:r w:rsidRPr="00F451C4">
        <w:rPr>
          <w:sz w:val="28"/>
          <w:szCs w:val="28"/>
        </w:rPr>
        <w:t>Zmenové konanie</w:t>
      </w:r>
      <w:bookmarkEnd w:id="12"/>
      <w:bookmarkEnd w:id="13"/>
      <w:bookmarkEnd w:id="14"/>
    </w:p>
    <w:p w:rsidR="001942D4" w:rsidRDefault="001942D4" w:rsidP="001942D4">
      <w:pPr>
        <w:pStyle w:val="Hlavika"/>
        <w:tabs>
          <w:tab w:val="clear" w:pos="4536"/>
          <w:tab w:val="clear" w:pos="9072"/>
        </w:tabs>
        <w:rPr>
          <w:rFonts w:ascii="Arial" w:hAnsi="Arial" w:cs="Arial"/>
          <w:sz w:val="24"/>
        </w:rPr>
      </w:pPr>
    </w:p>
    <w:p w:rsidR="001942D4" w:rsidRDefault="001942D4" w:rsidP="001942D4">
      <w:pPr>
        <w:pStyle w:val="Hlavika"/>
        <w:tabs>
          <w:tab w:val="clear" w:pos="4536"/>
          <w:tab w:val="clear" w:pos="9072"/>
        </w:tabs>
        <w:ind w:firstLine="360"/>
        <w:rPr>
          <w:rFonts w:ascii="Arial" w:hAnsi="Arial" w:cs="Arial"/>
          <w:sz w:val="24"/>
        </w:rPr>
      </w:pPr>
      <w:r>
        <w:rPr>
          <w:rFonts w:ascii="Arial" w:hAnsi="Arial" w:cs="Arial"/>
          <w:sz w:val="24"/>
        </w:rPr>
        <w:t>Zmeny eviduje tvorca dokumentu.</w:t>
      </w:r>
    </w:p>
    <w:p w:rsidR="001942D4" w:rsidRDefault="001942D4" w:rsidP="001942D4">
      <w:pPr>
        <w:pStyle w:val="Hlavika"/>
        <w:tabs>
          <w:tab w:val="clear" w:pos="4536"/>
          <w:tab w:val="clear" w:pos="9072"/>
        </w:tabs>
        <w:rPr>
          <w:rFonts w:ascii="Arial" w:hAnsi="Arial" w:cs="Arial"/>
          <w:b/>
          <w:sz w:val="24"/>
        </w:rPr>
      </w:pPr>
    </w:p>
    <w:tbl>
      <w:tblPr>
        <w:tblW w:w="91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1"/>
        <w:gridCol w:w="1423"/>
        <w:gridCol w:w="995"/>
        <w:gridCol w:w="1138"/>
        <w:gridCol w:w="3257"/>
        <w:gridCol w:w="1651"/>
      </w:tblGrid>
      <w:tr w:rsidR="001942D4">
        <w:trPr>
          <w:trHeight w:val="961"/>
        </w:trPr>
        <w:tc>
          <w:tcPr>
            <w:tcW w:w="711" w:type="dxa"/>
            <w:shd w:val="pct15" w:color="000000" w:fill="FFFFFF"/>
            <w:vAlign w:val="center"/>
          </w:tcPr>
          <w:p w:rsidR="001942D4" w:rsidRPr="00E57014" w:rsidRDefault="001942D4" w:rsidP="000406E3">
            <w:pPr>
              <w:spacing w:line="240" w:lineRule="atLeast"/>
              <w:jc w:val="center"/>
              <w:rPr>
                <w:rFonts w:ascii="Arial" w:hAnsi="Arial"/>
                <w:b/>
                <w:sz w:val="24"/>
              </w:rPr>
            </w:pPr>
            <w:r w:rsidRPr="00E57014">
              <w:rPr>
                <w:rFonts w:ascii="Arial" w:hAnsi="Arial"/>
                <w:b/>
                <w:sz w:val="24"/>
              </w:rPr>
              <w:t>P.</w:t>
            </w:r>
            <w:r w:rsidR="00BC5572" w:rsidRPr="00E57014">
              <w:rPr>
                <w:rFonts w:ascii="Arial" w:hAnsi="Arial"/>
                <w:b/>
                <w:sz w:val="24"/>
              </w:rPr>
              <w:t xml:space="preserve"> </w:t>
            </w:r>
            <w:r w:rsidRPr="00E57014">
              <w:rPr>
                <w:rFonts w:ascii="Arial" w:hAnsi="Arial"/>
                <w:b/>
                <w:sz w:val="24"/>
              </w:rPr>
              <w:t>č.</w:t>
            </w:r>
          </w:p>
        </w:tc>
        <w:tc>
          <w:tcPr>
            <w:tcW w:w="1423" w:type="dxa"/>
            <w:shd w:val="pct15" w:color="000000" w:fill="FFFFFF"/>
            <w:vAlign w:val="center"/>
          </w:tcPr>
          <w:p w:rsidR="001942D4" w:rsidRPr="00E57014" w:rsidRDefault="001942D4" w:rsidP="000406E3">
            <w:pPr>
              <w:spacing w:line="240" w:lineRule="atLeast"/>
              <w:jc w:val="center"/>
              <w:rPr>
                <w:rFonts w:ascii="Arial" w:hAnsi="Arial"/>
                <w:b/>
                <w:sz w:val="24"/>
              </w:rPr>
            </w:pPr>
            <w:r w:rsidRPr="00E57014">
              <w:rPr>
                <w:rFonts w:ascii="Arial" w:hAnsi="Arial"/>
                <w:b/>
                <w:sz w:val="24"/>
              </w:rPr>
              <w:t>Dátum zmeny</w:t>
            </w:r>
          </w:p>
        </w:tc>
        <w:tc>
          <w:tcPr>
            <w:tcW w:w="995" w:type="dxa"/>
            <w:shd w:val="pct15" w:color="000000" w:fill="FFFFFF"/>
            <w:vAlign w:val="center"/>
          </w:tcPr>
          <w:p w:rsidR="001942D4" w:rsidRPr="00E57014" w:rsidRDefault="001942D4" w:rsidP="000406E3">
            <w:pPr>
              <w:spacing w:line="240" w:lineRule="atLeast"/>
              <w:jc w:val="center"/>
              <w:rPr>
                <w:rFonts w:ascii="Arial" w:hAnsi="Arial"/>
                <w:b/>
                <w:sz w:val="24"/>
              </w:rPr>
            </w:pPr>
            <w:r w:rsidRPr="00E57014">
              <w:rPr>
                <w:rFonts w:ascii="Arial" w:hAnsi="Arial"/>
                <w:b/>
                <w:sz w:val="24"/>
              </w:rPr>
              <w:t>Strana</w:t>
            </w:r>
          </w:p>
        </w:tc>
        <w:tc>
          <w:tcPr>
            <w:tcW w:w="1138" w:type="dxa"/>
            <w:shd w:val="pct15" w:color="000000" w:fill="FFFFFF"/>
            <w:vAlign w:val="center"/>
          </w:tcPr>
          <w:p w:rsidR="001942D4" w:rsidRPr="00E57014" w:rsidRDefault="001942D4" w:rsidP="000406E3">
            <w:pPr>
              <w:spacing w:line="240" w:lineRule="atLeast"/>
              <w:jc w:val="center"/>
              <w:rPr>
                <w:rFonts w:ascii="Arial" w:hAnsi="Arial"/>
                <w:b/>
                <w:sz w:val="24"/>
              </w:rPr>
            </w:pPr>
            <w:r w:rsidRPr="00E57014">
              <w:rPr>
                <w:rFonts w:ascii="Arial" w:hAnsi="Arial"/>
                <w:b/>
                <w:sz w:val="24"/>
              </w:rPr>
              <w:t>Prepis, Doplnok</w:t>
            </w:r>
          </w:p>
        </w:tc>
        <w:tc>
          <w:tcPr>
            <w:tcW w:w="3257" w:type="dxa"/>
            <w:shd w:val="pct15" w:color="000000" w:fill="FFFFFF"/>
            <w:vAlign w:val="center"/>
          </w:tcPr>
          <w:p w:rsidR="001942D4" w:rsidRPr="00E57014" w:rsidRDefault="001942D4" w:rsidP="000406E3">
            <w:pPr>
              <w:spacing w:line="240" w:lineRule="atLeast"/>
              <w:jc w:val="center"/>
              <w:rPr>
                <w:rFonts w:ascii="Arial" w:hAnsi="Arial"/>
                <w:b/>
                <w:sz w:val="24"/>
              </w:rPr>
            </w:pPr>
            <w:r w:rsidRPr="00E57014">
              <w:rPr>
                <w:rFonts w:ascii="Arial" w:hAnsi="Arial"/>
                <w:b/>
                <w:sz w:val="24"/>
              </w:rPr>
              <w:t>Obsah zmeny</w:t>
            </w:r>
          </w:p>
        </w:tc>
        <w:tc>
          <w:tcPr>
            <w:tcW w:w="1651" w:type="dxa"/>
            <w:shd w:val="pct15" w:color="000000" w:fill="FFFFFF"/>
            <w:vAlign w:val="center"/>
          </w:tcPr>
          <w:p w:rsidR="001942D4" w:rsidRPr="00E57014" w:rsidRDefault="001942D4" w:rsidP="000406E3">
            <w:pPr>
              <w:spacing w:line="240" w:lineRule="atLeast"/>
              <w:jc w:val="center"/>
              <w:rPr>
                <w:rFonts w:ascii="Arial" w:hAnsi="Arial"/>
                <w:b/>
                <w:sz w:val="24"/>
              </w:rPr>
            </w:pPr>
            <w:r w:rsidRPr="00E57014">
              <w:rPr>
                <w:rFonts w:ascii="Arial" w:hAnsi="Arial"/>
                <w:b/>
                <w:sz w:val="24"/>
              </w:rPr>
              <w:t>Zmenu zaznačil</w:t>
            </w:r>
          </w:p>
          <w:p w:rsidR="001942D4" w:rsidRPr="00E57014" w:rsidRDefault="001942D4" w:rsidP="000406E3">
            <w:pPr>
              <w:spacing w:line="240" w:lineRule="atLeast"/>
              <w:jc w:val="center"/>
              <w:rPr>
                <w:rFonts w:ascii="Arial" w:hAnsi="Arial"/>
                <w:b/>
                <w:sz w:val="24"/>
              </w:rPr>
            </w:pPr>
          </w:p>
        </w:tc>
      </w:tr>
      <w:tr w:rsidR="001942D4" w:rsidTr="00744B35">
        <w:trPr>
          <w:trHeight w:val="2145"/>
        </w:trPr>
        <w:tc>
          <w:tcPr>
            <w:tcW w:w="711" w:type="dxa"/>
          </w:tcPr>
          <w:p w:rsidR="001942D4" w:rsidRDefault="001942D4" w:rsidP="00BA5005">
            <w:pPr>
              <w:spacing w:before="120" w:line="240" w:lineRule="atLeast"/>
              <w:jc w:val="both"/>
              <w:rPr>
                <w:rFonts w:ascii="Times AT" w:hAnsi="Times AT"/>
                <w:sz w:val="24"/>
              </w:rPr>
            </w:pPr>
          </w:p>
        </w:tc>
        <w:tc>
          <w:tcPr>
            <w:tcW w:w="1423" w:type="dxa"/>
          </w:tcPr>
          <w:p w:rsidR="001942D4" w:rsidRPr="007554EC" w:rsidRDefault="001942D4" w:rsidP="007554EC">
            <w:pPr>
              <w:rPr>
                <w:rFonts w:ascii="Times AT" w:hAnsi="Times AT"/>
                <w:sz w:val="24"/>
              </w:rPr>
            </w:pPr>
          </w:p>
        </w:tc>
        <w:tc>
          <w:tcPr>
            <w:tcW w:w="995" w:type="dxa"/>
          </w:tcPr>
          <w:p w:rsidR="001942D4" w:rsidRDefault="001942D4" w:rsidP="00BA5005">
            <w:pPr>
              <w:spacing w:before="120" w:line="240" w:lineRule="atLeast"/>
              <w:jc w:val="both"/>
              <w:rPr>
                <w:rFonts w:ascii="Times AT" w:hAnsi="Times AT"/>
                <w:sz w:val="24"/>
              </w:rPr>
            </w:pPr>
          </w:p>
        </w:tc>
        <w:tc>
          <w:tcPr>
            <w:tcW w:w="1138" w:type="dxa"/>
          </w:tcPr>
          <w:p w:rsidR="001942D4" w:rsidRDefault="001942D4" w:rsidP="00BA5005">
            <w:pPr>
              <w:spacing w:before="120" w:line="240" w:lineRule="atLeast"/>
              <w:jc w:val="both"/>
              <w:rPr>
                <w:rFonts w:ascii="Times AT" w:hAnsi="Times AT"/>
                <w:sz w:val="24"/>
              </w:rPr>
            </w:pPr>
          </w:p>
        </w:tc>
        <w:tc>
          <w:tcPr>
            <w:tcW w:w="3257" w:type="dxa"/>
          </w:tcPr>
          <w:p w:rsidR="00D61150" w:rsidRDefault="00D61150" w:rsidP="00BA5005">
            <w:pPr>
              <w:spacing w:before="120" w:line="240" w:lineRule="atLeast"/>
              <w:jc w:val="both"/>
              <w:rPr>
                <w:rFonts w:ascii="Times AT" w:hAnsi="Times AT"/>
                <w:sz w:val="24"/>
              </w:rPr>
            </w:pPr>
          </w:p>
        </w:tc>
        <w:tc>
          <w:tcPr>
            <w:tcW w:w="1651" w:type="dxa"/>
          </w:tcPr>
          <w:p w:rsidR="001942D4" w:rsidRDefault="001942D4" w:rsidP="00BA5005">
            <w:pPr>
              <w:spacing w:before="120" w:line="240" w:lineRule="atLeast"/>
              <w:jc w:val="both"/>
              <w:rPr>
                <w:rFonts w:ascii="Times AT" w:hAnsi="Times AT"/>
                <w:sz w:val="24"/>
              </w:rPr>
            </w:pPr>
          </w:p>
        </w:tc>
      </w:tr>
    </w:tbl>
    <w:p w:rsidR="00976AAD" w:rsidRDefault="00976AAD" w:rsidP="001942D4">
      <w:pPr>
        <w:pStyle w:val="Hlavika"/>
        <w:tabs>
          <w:tab w:val="clear" w:pos="4536"/>
          <w:tab w:val="clear" w:pos="9072"/>
        </w:tabs>
        <w:rPr>
          <w:rFonts w:ascii="Arial" w:hAnsi="Arial" w:cs="Arial"/>
          <w:b/>
          <w:sz w:val="24"/>
        </w:rPr>
      </w:pPr>
    </w:p>
    <w:p w:rsidR="001942D4" w:rsidRPr="00E57014" w:rsidRDefault="001942D4" w:rsidP="000A5177">
      <w:pPr>
        <w:pStyle w:val="Nadpis1"/>
        <w:numPr>
          <w:ilvl w:val="0"/>
          <w:numId w:val="28"/>
        </w:numPr>
        <w:spacing w:before="0" w:after="0"/>
        <w:rPr>
          <w:sz w:val="28"/>
          <w:szCs w:val="28"/>
        </w:rPr>
      </w:pPr>
      <w:bookmarkStart w:id="15" w:name="_Toc120119173"/>
      <w:bookmarkStart w:id="16" w:name="_Toc163966236"/>
      <w:bookmarkStart w:id="17" w:name="_Toc189464718"/>
      <w:r w:rsidRPr="00E57014">
        <w:rPr>
          <w:sz w:val="28"/>
          <w:szCs w:val="28"/>
        </w:rPr>
        <w:t>Rozdeľovník</w:t>
      </w:r>
      <w:bookmarkEnd w:id="15"/>
      <w:bookmarkEnd w:id="16"/>
      <w:bookmarkEnd w:id="17"/>
    </w:p>
    <w:p w:rsidR="001942D4" w:rsidRDefault="001942D4" w:rsidP="001942D4">
      <w:pPr>
        <w:pStyle w:val="Hlavika"/>
        <w:tabs>
          <w:tab w:val="clear" w:pos="4536"/>
          <w:tab w:val="clear" w:pos="9072"/>
        </w:tabs>
        <w:rPr>
          <w:rFonts w:ascii="Arial" w:hAnsi="Arial" w:cs="Arial"/>
          <w:sz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694"/>
        <w:gridCol w:w="2835"/>
        <w:gridCol w:w="2693"/>
      </w:tblGrid>
      <w:tr w:rsidR="001942D4" w:rsidTr="00744B35">
        <w:trPr>
          <w:cantSplit/>
          <w:trHeight w:val="355"/>
        </w:trPr>
        <w:tc>
          <w:tcPr>
            <w:tcW w:w="1134" w:type="dxa"/>
            <w:shd w:val="clear" w:color="auto" w:fill="E6E6E6"/>
            <w:vAlign w:val="center"/>
          </w:tcPr>
          <w:p w:rsidR="001942D4" w:rsidRDefault="001942D4" w:rsidP="00BA5005">
            <w:pPr>
              <w:pStyle w:val="Hlavika"/>
              <w:tabs>
                <w:tab w:val="clear" w:pos="4536"/>
                <w:tab w:val="clear" w:pos="9072"/>
              </w:tabs>
              <w:jc w:val="center"/>
              <w:rPr>
                <w:rFonts w:ascii="Arial" w:hAnsi="Arial" w:cs="Arial"/>
                <w:b/>
                <w:sz w:val="24"/>
              </w:rPr>
            </w:pPr>
            <w:r>
              <w:rPr>
                <w:rFonts w:ascii="Arial" w:hAnsi="Arial" w:cs="Arial"/>
                <w:b/>
                <w:sz w:val="24"/>
              </w:rPr>
              <w:t>Por. č. výtlačku</w:t>
            </w:r>
          </w:p>
        </w:tc>
        <w:tc>
          <w:tcPr>
            <w:tcW w:w="2694" w:type="dxa"/>
            <w:shd w:val="clear" w:color="auto" w:fill="E6E6E6"/>
            <w:vAlign w:val="center"/>
          </w:tcPr>
          <w:p w:rsidR="001942D4" w:rsidRDefault="001942D4" w:rsidP="00BA5005">
            <w:pPr>
              <w:pStyle w:val="Hlavika"/>
              <w:tabs>
                <w:tab w:val="clear" w:pos="4536"/>
                <w:tab w:val="clear" w:pos="9072"/>
              </w:tabs>
              <w:jc w:val="center"/>
              <w:rPr>
                <w:rFonts w:ascii="Arial" w:hAnsi="Arial" w:cs="Arial"/>
                <w:b/>
                <w:sz w:val="24"/>
              </w:rPr>
            </w:pPr>
            <w:r>
              <w:rPr>
                <w:rFonts w:ascii="Arial" w:hAnsi="Arial" w:cs="Arial"/>
                <w:b/>
                <w:sz w:val="24"/>
              </w:rPr>
              <w:t>Držiteľ</w:t>
            </w:r>
          </w:p>
        </w:tc>
        <w:tc>
          <w:tcPr>
            <w:tcW w:w="2835" w:type="dxa"/>
            <w:shd w:val="clear" w:color="auto" w:fill="E6E6E6"/>
            <w:vAlign w:val="center"/>
          </w:tcPr>
          <w:p w:rsidR="001942D4" w:rsidRDefault="001942D4" w:rsidP="00BA5005">
            <w:pPr>
              <w:pStyle w:val="Hlavika"/>
              <w:tabs>
                <w:tab w:val="clear" w:pos="4536"/>
                <w:tab w:val="clear" w:pos="9072"/>
              </w:tabs>
              <w:jc w:val="center"/>
              <w:rPr>
                <w:rFonts w:ascii="Arial" w:hAnsi="Arial" w:cs="Arial"/>
                <w:b/>
                <w:sz w:val="24"/>
              </w:rPr>
            </w:pPr>
            <w:r>
              <w:rPr>
                <w:rFonts w:ascii="Arial" w:hAnsi="Arial" w:cs="Arial"/>
                <w:b/>
                <w:sz w:val="24"/>
              </w:rPr>
              <w:t>Organizačná jednotka</w:t>
            </w:r>
          </w:p>
        </w:tc>
        <w:tc>
          <w:tcPr>
            <w:tcW w:w="2693" w:type="dxa"/>
            <w:shd w:val="clear" w:color="auto" w:fill="E6E6E6"/>
            <w:vAlign w:val="center"/>
          </w:tcPr>
          <w:p w:rsidR="001942D4" w:rsidRDefault="001942D4" w:rsidP="00BA5005">
            <w:pPr>
              <w:pStyle w:val="Hlavika"/>
              <w:tabs>
                <w:tab w:val="clear" w:pos="4536"/>
                <w:tab w:val="clear" w:pos="9072"/>
              </w:tabs>
              <w:jc w:val="center"/>
              <w:rPr>
                <w:rFonts w:ascii="Arial" w:hAnsi="Arial" w:cs="Arial"/>
                <w:b/>
                <w:sz w:val="24"/>
              </w:rPr>
            </w:pPr>
            <w:r>
              <w:rPr>
                <w:rFonts w:ascii="Arial" w:hAnsi="Arial" w:cs="Arial"/>
                <w:b/>
                <w:sz w:val="24"/>
              </w:rPr>
              <w:t>Podpis o prevzatí</w:t>
            </w:r>
          </w:p>
        </w:tc>
      </w:tr>
      <w:tr w:rsidR="001942D4" w:rsidTr="00744B35">
        <w:trPr>
          <w:cantSplit/>
          <w:trHeight w:val="676"/>
        </w:trPr>
        <w:tc>
          <w:tcPr>
            <w:tcW w:w="1134" w:type="dxa"/>
            <w:vAlign w:val="center"/>
          </w:tcPr>
          <w:p w:rsidR="001942D4" w:rsidRDefault="001942D4" w:rsidP="00E57014">
            <w:pPr>
              <w:pStyle w:val="Hlavika"/>
              <w:tabs>
                <w:tab w:val="clear" w:pos="4536"/>
                <w:tab w:val="clear" w:pos="9072"/>
              </w:tabs>
              <w:spacing w:before="120"/>
              <w:jc w:val="center"/>
              <w:rPr>
                <w:rFonts w:ascii="Arial" w:hAnsi="Arial" w:cs="Arial"/>
                <w:sz w:val="24"/>
              </w:rPr>
            </w:pPr>
            <w:r>
              <w:rPr>
                <w:rFonts w:ascii="Arial" w:hAnsi="Arial" w:cs="Arial"/>
                <w:sz w:val="24"/>
              </w:rPr>
              <w:t>1.</w:t>
            </w:r>
          </w:p>
        </w:tc>
        <w:tc>
          <w:tcPr>
            <w:tcW w:w="2694" w:type="dxa"/>
            <w:vAlign w:val="center"/>
          </w:tcPr>
          <w:p w:rsidR="001942D4" w:rsidRDefault="00744B35" w:rsidP="008F23AC">
            <w:pPr>
              <w:pStyle w:val="Hlavika"/>
              <w:tabs>
                <w:tab w:val="clear" w:pos="4536"/>
                <w:tab w:val="clear" w:pos="9072"/>
              </w:tabs>
              <w:spacing w:before="120"/>
              <w:rPr>
                <w:rFonts w:ascii="Arial" w:hAnsi="Arial" w:cs="Arial"/>
                <w:sz w:val="24"/>
              </w:rPr>
            </w:pPr>
            <w:r>
              <w:rPr>
                <w:rFonts w:ascii="Arial" w:hAnsi="Arial" w:cs="Arial"/>
                <w:sz w:val="24"/>
              </w:rPr>
              <w:t xml:space="preserve">RNDr. Viera </w:t>
            </w:r>
            <w:proofErr w:type="spellStart"/>
            <w:r>
              <w:rPr>
                <w:rFonts w:ascii="Arial" w:hAnsi="Arial" w:cs="Arial"/>
                <w:sz w:val="24"/>
              </w:rPr>
              <w:t>Hroncová</w:t>
            </w:r>
            <w:proofErr w:type="spellEnd"/>
          </w:p>
        </w:tc>
        <w:tc>
          <w:tcPr>
            <w:tcW w:w="2835" w:type="dxa"/>
            <w:vAlign w:val="center"/>
          </w:tcPr>
          <w:p w:rsidR="001942D4" w:rsidRDefault="00744B35" w:rsidP="008F23AC">
            <w:pPr>
              <w:pStyle w:val="Hlavika"/>
              <w:tabs>
                <w:tab w:val="clear" w:pos="4536"/>
                <w:tab w:val="clear" w:pos="9072"/>
              </w:tabs>
              <w:spacing w:before="120"/>
              <w:rPr>
                <w:rFonts w:ascii="Arial" w:hAnsi="Arial" w:cs="Arial"/>
                <w:sz w:val="24"/>
              </w:rPr>
            </w:pPr>
            <w:r>
              <w:rPr>
                <w:rFonts w:ascii="Arial" w:hAnsi="Arial" w:cs="Arial"/>
                <w:sz w:val="24"/>
              </w:rPr>
              <w:t>Gymnázium, SNP 607</w:t>
            </w:r>
          </w:p>
        </w:tc>
        <w:tc>
          <w:tcPr>
            <w:tcW w:w="2693" w:type="dxa"/>
            <w:vAlign w:val="center"/>
          </w:tcPr>
          <w:p w:rsidR="001942D4" w:rsidRDefault="001942D4" w:rsidP="008F23AC">
            <w:pPr>
              <w:pStyle w:val="Hlavika"/>
              <w:tabs>
                <w:tab w:val="clear" w:pos="4536"/>
                <w:tab w:val="clear" w:pos="9072"/>
              </w:tabs>
              <w:spacing w:before="120"/>
              <w:rPr>
                <w:rFonts w:ascii="Arial" w:hAnsi="Arial" w:cs="Arial"/>
                <w:sz w:val="24"/>
              </w:rPr>
            </w:pPr>
          </w:p>
        </w:tc>
      </w:tr>
      <w:tr w:rsidR="001942D4" w:rsidTr="00744B35">
        <w:trPr>
          <w:cantSplit/>
          <w:trHeight w:val="714"/>
        </w:trPr>
        <w:tc>
          <w:tcPr>
            <w:tcW w:w="1134" w:type="dxa"/>
            <w:vAlign w:val="center"/>
          </w:tcPr>
          <w:p w:rsidR="001942D4" w:rsidRDefault="001942D4" w:rsidP="00E57014">
            <w:pPr>
              <w:pStyle w:val="Hlavika"/>
              <w:tabs>
                <w:tab w:val="clear" w:pos="4536"/>
                <w:tab w:val="clear" w:pos="9072"/>
              </w:tabs>
              <w:spacing w:before="120"/>
              <w:jc w:val="center"/>
              <w:rPr>
                <w:rFonts w:ascii="Arial" w:hAnsi="Arial" w:cs="Arial"/>
                <w:sz w:val="24"/>
              </w:rPr>
            </w:pPr>
            <w:r>
              <w:rPr>
                <w:rFonts w:ascii="Arial" w:hAnsi="Arial" w:cs="Arial"/>
                <w:sz w:val="24"/>
              </w:rPr>
              <w:t>2.</w:t>
            </w:r>
          </w:p>
        </w:tc>
        <w:tc>
          <w:tcPr>
            <w:tcW w:w="2694" w:type="dxa"/>
            <w:vAlign w:val="center"/>
          </w:tcPr>
          <w:p w:rsidR="001942D4" w:rsidRDefault="00744B35" w:rsidP="008F23AC">
            <w:pPr>
              <w:pStyle w:val="Hlavika"/>
              <w:tabs>
                <w:tab w:val="clear" w:pos="4536"/>
                <w:tab w:val="clear" w:pos="9072"/>
              </w:tabs>
              <w:spacing w:before="120"/>
              <w:rPr>
                <w:rFonts w:ascii="Arial" w:hAnsi="Arial" w:cs="Arial"/>
                <w:sz w:val="24"/>
              </w:rPr>
            </w:pPr>
            <w:r>
              <w:rPr>
                <w:rFonts w:ascii="Arial" w:hAnsi="Arial" w:cs="Arial"/>
                <w:sz w:val="24"/>
              </w:rPr>
              <w:t>Mgr. Emília Kováčová</w:t>
            </w:r>
          </w:p>
        </w:tc>
        <w:tc>
          <w:tcPr>
            <w:tcW w:w="2835" w:type="dxa"/>
            <w:vAlign w:val="center"/>
          </w:tcPr>
          <w:p w:rsidR="001942D4" w:rsidRDefault="00744B35" w:rsidP="008F23AC">
            <w:pPr>
              <w:pStyle w:val="Hlavika"/>
              <w:tabs>
                <w:tab w:val="clear" w:pos="4536"/>
                <w:tab w:val="clear" w:pos="9072"/>
              </w:tabs>
              <w:spacing w:before="120"/>
              <w:rPr>
                <w:rFonts w:ascii="Arial" w:hAnsi="Arial" w:cs="Arial"/>
                <w:sz w:val="24"/>
              </w:rPr>
            </w:pPr>
            <w:r>
              <w:rPr>
                <w:rFonts w:ascii="Arial" w:hAnsi="Arial" w:cs="Arial"/>
                <w:sz w:val="24"/>
              </w:rPr>
              <w:t>SOŠ, Zimná 96,úsek TV</w:t>
            </w:r>
          </w:p>
        </w:tc>
        <w:tc>
          <w:tcPr>
            <w:tcW w:w="2693" w:type="dxa"/>
            <w:vAlign w:val="center"/>
          </w:tcPr>
          <w:p w:rsidR="001942D4" w:rsidRDefault="001942D4" w:rsidP="008F23AC">
            <w:pPr>
              <w:pStyle w:val="Hlavika"/>
              <w:tabs>
                <w:tab w:val="clear" w:pos="4536"/>
                <w:tab w:val="clear" w:pos="9072"/>
              </w:tabs>
              <w:spacing w:before="120"/>
              <w:rPr>
                <w:rFonts w:ascii="Arial" w:hAnsi="Arial" w:cs="Arial"/>
                <w:sz w:val="24"/>
              </w:rPr>
            </w:pPr>
          </w:p>
        </w:tc>
      </w:tr>
      <w:tr w:rsidR="001942D4" w:rsidTr="00744B35">
        <w:trPr>
          <w:cantSplit/>
          <w:trHeight w:val="696"/>
        </w:trPr>
        <w:tc>
          <w:tcPr>
            <w:tcW w:w="1134" w:type="dxa"/>
            <w:vAlign w:val="center"/>
          </w:tcPr>
          <w:p w:rsidR="001942D4" w:rsidRDefault="001942D4" w:rsidP="00E57014">
            <w:pPr>
              <w:pStyle w:val="Hlavika"/>
              <w:tabs>
                <w:tab w:val="clear" w:pos="4536"/>
                <w:tab w:val="clear" w:pos="9072"/>
              </w:tabs>
              <w:spacing w:before="120"/>
              <w:jc w:val="center"/>
              <w:rPr>
                <w:rFonts w:ascii="Arial" w:hAnsi="Arial" w:cs="Arial"/>
                <w:sz w:val="24"/>
              </w:rPr>
            </w:pPr>
            <w:r>
              <w:rPr>
                <w:rFonts w:ascii="Arial" w:hAnsi="Arial" w:cs="Arial"/>
                <w:sz w:val="24"/>
              </w:rPr>
              <w:t>3.</w:t>
            </w:r>
          </w:p>
        </w:tc>
        <w:tc>
          <w:tcPr>
            <w:tcW w:w="2694" w:type="dxa"/>
            <w:vAlign w:val="center"/>
          </w:tcPr>
          <w:p w:rsidR="001942D4" w:rsidRPr="008F23AC" w:rsidRDefault="00744B35" w:rsidP="008F23AC">
            <w:pPr>
              <w:pStyle w:val="Hlavika"/>
              <w:tabs>
                <w:tab w:val="clear" w:pos="4536"/>
                <w:tab w:val="clear" w:pos="9072"/>
              </w:tabs>
              <w:spacing w:before="120"/>
              <w:rPr>
                <w:rFonts w:ascii="Arial" w:hAnsi="Arial" w:cs="Arial"/>
                <w:bCs/>
                <w:sz w:val="24"/>
              </w:rPr>
            </w:pPr>
            <w:r>
              <w:rPr>
                <w:rFonts w:ascii="Arial" w:hAnsi="Arial" w:cs="Arial"/>
                <w:bCs/>
                <w:sz w:val="24"/>
              </w:rPr>
              <w:t xml:space="preserve">Mgr. František </w:t>
            </w:r>
            <w:proofErr w:type="spellStart"/>
            <w:r>
              <w:rPr>
                <w:rFonts w:ascii="Arial" w:hAnsi="Arial" w:cs="Arial"/>
                <w:bCs/>
                <w:sz w:val="24"/>
              </w:rPr>
              <w:t>Pamula</w:t>
            </w:r>
            <w:proofErr w:type="spellEnd"/>
          </w:p>
        </w:tc>
        <w:tc>
          <w:tcPr>
            <w:tcW w:w="2835" w:type="dxa"/>
            <w:vAlign w:val="center"/>
          </w:tcPr>
          <w:p w:rsidR="001942D4" w:rsidRPr="008F23AC" w:rsidRDefault="00744B35" w:rsidP="008F23AC">
            <w:pPr>
              <w:pStyle w:val="Hlavika"/>
              <w:tabs>
                <w:tab w:val="clear" w:pos="4536"/>
                <w:tab w:val="clear" w:pos="9072"/>
              </w:tabs>
              <w:spacing w:before="120"/>
              <w:rPr>
                <w:rFonts w:ascii="Arial" w:hAnsi="Arial" w:cs="Arial"/>
                <w:sz w:val="24"/>
              </w:rPr>
            </w:pPr>
            <w:r>
              <w:rPr>
                <w:rFonts w:ascii="Arial" w:hAnsi="Arial" w:cs="Arial"/>
                <w:sz w:val="24"/>
              </w:rPr>
              <w:t>SOŠ, Zimná 96 úsek PV</w:t>
            </w:r>
          </w:p>
        </w:tc>
        <w:tc>
          <w:tcPr>
            <w:tcW w:w="2693" w:type="dxa"/>
            <w:vAlign w:val="center"/>
          </w:tcPr>
          <w:p w:rsidR="001942D4" w:rsidRPr="008F23AC" w:rsidRDefault="001942D4" w:rsidP="008F23AC">
            <w:pPr>
              <w:pStyle w:val="Hlavika"/>
              <w:tabs>
                <w:tab w:val="clear" w:pos="4536"/>
                <w:tab w:val="clear" w:pos="9072"/>
              </w:tabs>
              <w:spacing w:before="120"/>
              <w:rPr>
                <w:rFonts w:ascii="Arial" w:hAnsi="Arial" w:cs="Arial"/>
                <w:sz w:val="24"/>
              </w:rPr>
            </w:pPr>
          </w:p>
        </w:tc>
      </w:tr>
      <w:tr w:rsidR="008F23AC" w:rsidTr="00744B35">
        <w:trPr>
          <w:cantSplit/>
          <w:trHeight w:val="692"/>
        </w:trPr>
        <w:tc>
          <w:tcPr>
            <w:tcW w:w="1134" w:type="dxa"/>
            <w:vAlign w:val="center"/>
          </w:tcPr>
          <w:p w:rsidR="008F23AC" w:rsidRDefault="008F23AC" w:rsidP="00E57014">
            <w:pPr>
              <w:pStyle w:val="Hlavika"/>
              <w:tabs>
                <w:tab w:val="clear" w:pos="4536"/>
                <w:tab w:val="clear" w:pos="9072"/>
              </w:tabs>
              <w:spacing w:before="120"/>
              <w:jc w:val="center"/>
              <w:rPr>
                <w:rFonts w:ascii="Arial" w:hAnsi="Arial" w:cs="Arial"/>
                <w:sz w:val="24"/>
              </w:rPr>
            </w:pPr>
            <w:r>
              <w:rPr>
                <w:rFonts w:ascii="Arial" w:hAnsi="Arial" w:cs="Arial"/>
                <w:sz w:val="24"/>
              </w:rPr>
              <w:t>4.</w:t>
            </w:r>
          </w:p>
        </w:tc>
        <w:tc>
          <w:tcPr>
            <w:tcW w:w="2694" w:type="dxa"/>
            <w:vAlign w:val="center"/>
          </w:tcPr>
          <w:p w:rsidR="008F23AC" w:rsidRPr="008F23AC" w:rsidRDefault="008F23AC" w:rsidP="008F23AC">
            <w:pPr>
              <w:pStyle w:val="Hlavika"/>
              <w:tabs>
                <w:tab w:val="clear" w:pos="4536"/>
                <w:tab w:val="clear" w:pos="9072"/>
              </w:tabs>
              <w:spacing w:before="120"/>
              <w:rPr>
                <w:rFonts w:ascii="Arial" w:hAnsi="Arial" w:cs="Arial"/>
                <w:bCs/>
                <w:sz w:val="24"/>
              </w:rPr>
            </w:pPr>
          </w:p>
        </w:tc>
        <w:tc>
          <w:tcPr>
            <w:tcW w:w="2835" w:type="dxa"/>
            <w:vAlign w:val="center"/>
          </w:tcPr>
          <w:p w:rsidR="008F23AC" w:rsidRPr="008F23AC" w:rsidRDefault="008F23AC" w:rsidP="008F23AC">
            <w:pPr>
              <w:pStyle w:val="Hlavika"/>
              <w:tabs>
                <w:tab w:val="clear" w:pos="4536"/>
                <w:tab w:val="clear" w:pos="9072"/>
              </w:tabs>
              <w:spacing w:before="120"/>
              <w:rPr>
                <w:rFonts w:ascii="Arial" w:hAnsi="Arial" w:cs="Arial"/>
                <w:sz w:val="24"/>
              </w:rPr>
            </w:pPr>
          </w:p>
        </w:tc>
        <w:tc>
          <w:tcPr>
            <w:tcW w:w="2693" w:type="dxa"/>
            <w:vAlign w:val="center"/>
          </w:tcPr>
          <w:p w:rsidR="008F23AC" w:rsidRPr="008F23AC" w:rsidRDefault="008F23AC" w:rsidP="008F23AC">
            <w:pPr>
              <w:pStyle w:val="Hlavika"/>
              <w:tabs>
                <w:tab w:val="clear" w:pos="4536"/>
                <w:tab w:val="clear" w:pos="9072"/>
              </w:tabs>
              <w:spacing w:before="120"/>
              <w:rPr>
                <w:rFonts w:ascii="Arial" w:hAnsi="Arial" w:cs="Arial"/>
                <w:sz w:val="24"/>
              </w:rPr>
            </w:pPr>
          </w:p>
        </w:tc>
      </w:tr>
    </w:tbl>
    <w:p w:rsidR="001942D4" w:rsidRDefault="001942D4" w:rsidP="001942D4">
      <w:pPr>
        <w:pStyle w:val="Hlavika"/>
        <w:tabs>
          <w:tab w:val="clear" w:pos="4536"/>
          <w:tab w:val="clear" w:pos="9072"/>
        </w:tabs>
        <w:rPr>
          <w:rFonts w:ascii="Arial" w:hAnsi="Arial" w:cs="Arial"/>
          <w:b/>
          <w:sz w:val="24"/>
        </w:rPr>
      </w:pPr>
    </w:p>
    <w:p w:rsidR="001942D4" w:rsidRPr="00E57014" w:rsidRDefault="001942D4" w:rsidP="00BA5005">
      <w:pPr>
        <w:pStyle w:val="Nadpis1"/>
        <w:numPr>
          <w:ilvl w:val="0"/>
          <w:numId w:val="28"/>
        </w:numPr>
        <w:spacing w:before="0" w:after="0"/>
        <w:rPr>
          <w:sz w:val="28"/>
          <w:szCs w:val="28"/>
        </w:rPr>
      </w:pPr>
      <w:bookmarkStart w:id="18" w:name="_Toc120119174"/>
      <w:bookmarkStart w:id="19" w:name="_Toc163966237"/>
      <w:bookmarkStart w:id="20" w:name="_Toc189464719"/>
      <w:r w:rsidRPr="00E57014">
        <w:rPr>
          <w:sz w:val="28"/>
          <w:szCs w:val="28"/>
        </w:rPr>
        <w:t>Rozsah platnosti</w:t>
      </w:r>
      <w:bookmarkEnd w:id="18"/>
      <w:bookmarkEnd w:id="19"/>
      <w:bookmarkEnd w:id="20"/>
    </w:p>
    <w:p w:rsidR="001942D4" w:rsidRDefault="001942D4" w:rsidP="001942D4">
      <w:pPr>
        <w:pStyle w:val="Hlavika"/>
        <w:tabs>
          <w:tab w:val="clear" w:pos="4536"/>
          <w:tab w:val="clear" w:pos="9072"/>
        </w:tabs>
        <w:rPr>
          <w:rFonts w:ascii="Arial" w:hAnsi="Arial" w:cs="Arial"/>
          <w:sz w:val="24"/>
        </w:rPr>
      </w:pPr>
    </w:p>
    <w:p w:rsidR="001942D4" w:rsidRPr="009A511A" w:rsidRDefault="000A5177" w:rsidP="00BC5572">
      <w:pPr>
        <w:pStyle w:val="Hlavika"/>
        <w:tabs>
          <w:tab w:val="clear" w:pos="4536"/>
          <w:tab w:val="clear" w:pos="9072"/>
        </w:tabs>
        <w:rPr>
          <w:rFonts w:ascii="Arial" w:hAnsi="Arial" w:cs="Arial"/>
          <w:sz w:val="24"/>
        </w:rPr>
      </w:pPr>
      <w:r>
        <w:rPr>
          <w:rFonts w:ascii="Arial" w:hAnsi="Arial" w:cs="Arial"/>
          <w:sz w:val="24"/>
        </w:rPr>
        <w:t>Platí v celej</w:t>
      </w:r>
      <w:r w:rsidR="0052345A">
        <w:rPr>
          <w:rFonts w:ascii="Arial" w:hAnsi="Arial" w:cs="Arial"/>
          <w:sz w:val="24"/>
        </w:rPr>
        <w:t xml:space="preserve"> </w:t>
      </w:r>
      <w:r w:rsidRPr="009A511A">
        <w:rPr>
          <w:rFonts w:ascii="Arial" w:hAnsi="Arial" w:cs="Arial"/>
          <w:sz w:val="24"/>
        </w:rPr>
        <w:t>organizácii</w:t>
      </w:r>
      <w:r w:rsidR="00BA5005" w:rsidRPr="009A511A">
        <w:rPr>
          <w:rFonts w:ascii="Arial" w:hAnsi="Arial" w:cs="Arial"/>
          <w:iCs/>
          <w:sz w:val="24"/>
        </w:rPr>
        <w:t>.</w:t>
      </w:r>
    </w:p>
    <w:p w:rsidR="001942D4" w:rsidRDefault="001942D4" w:rsidP="001942D4">
      <w:pPr>
        <w:pStyle w:val="Hlavika"/>
        <w:tabs>
          <w:tab w:val="clear" w:pos="4536"/>
          <w:tab w:val="clear" w:pos="9072"/>
        </w:tabs>
        <w:rPr>
          <w:rFonts w:ascii="Arial" w:hAnsi="Arial" w:cs="Arial"/>
          <w:sz w:val="24"/>
        </w:rPr>
      </w:pPr>
    </w:p>
    <w:p w:rsidR="001942D4" w:rsidRPr="00E57014" w:rsidRDefault="001942D4" w:rsidP="00BA5005">
      <w:pPr>
        <w:pStyle w:val="Nadpis1"/>
        <w:numPr>
          <w:ilvl w:val="0"/>
          <w:numId w:val="28"/>
        </w:numPr>
        <w:spacing w:before="0" w:after="0"/>
        <w:rPr>
          <w:sz w:val="28"/>
          <w:szCs w:val="28"/>
        </w:rPr>
      </w:pPr>
      <w:bookmarkStart w:id="21" w:name="_Toc120119175"/>
      <w:bookmarkStart w:id="22" w:name="_Toc163966238"/>
      <w:bookmarkStart w:id="23" w:name="_Toc189464720"/>
      <w:r w:rsidRPr="00E57014">
        <w:rPr>
          <w:sz w:val="28"/>
          <w:szCs w:val="28"/>
        </w:rPr>
        <w:t>Poznámky</w:t>
      </w:r>
      <w:bookmarkEnd w:id="21"/>
      <w:bookmarkEnd w:id="22"/>
      <w:bookmarkEnd w:id="23"/>
    </w:p>
    <w:p w:rsidR="001942D4" w:rsidRDefault="001942D4" w:rsidP="001942D4">
      <w:pPr>
        <w:pStyle w:val="Zkladntext"/>
        <w:rPr>
          <w:rFonts w:ascii="Arial" w:hAnsi="Arial" w:cs="Arial"/>
          <w:b/>
          <w:sz w:val="24"/>
        </w:rPr>
      </w:pPr>
    </w:p>
    <w:p w:rsidR="001942D4" w:rsidRDefault="001942D4" w:rsidP="00A67050">
      <w:pPr>
        <w:ind w:left="2124" w:hanging="2124"/>
        <w:rPr>
          <w:rFonts w:ascii="Arial" w:hAnsi="Arial" w:cs="Arial"/>
          <w:b/>
          <w:sz w:val="28"/>
          <w:szCs w:val="28"/>
        </w:rPr>
      </w:pPr>
    </w:p>
    <w:sectPr w:rsidR="001942D4" w:rsidSect="00403A2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Start w:val="0"/>
      </w:endnotePr>
      <w:pgSz w:w="11906" w:h="16835"/>
      <w:pgMar w:top="1418" w:right="1440" w:bottom="1418" w:left="1440" w:header="709"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7A" w:rsidRDefault="00C26F7A">
      <w:r>
        <w:separator/>
      </w:r>
    </w:p>
  </w:endnote>
  <w:endnote w:type="continuationSeparator" w:id="0">
    <w:p w:rsidR="00C26F7A" w:rsidRDefault="00C2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AT">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3E" w:rsidRDefault="006D003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D7" w:rsidRDefault="00DB1AD7" w:rsidP="00D800BC">
    <w:pPr>
      <w:pStyle w:val="Pta"/>
      <w:pBdr>
        <w:top w:val="single" w:sz="4" w:space="1" w:color="auto"/>
      </w:pBd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2410"/>
      <w:gridCol w:w="2410"/>
    </w:tblGrid>
    <w:tr w:rsidR="00DB1AD7" w:rsidTr="0091550C">
      <w:tc>
        <w:tcPr>
          <w:tcW w:w="2338" w:type="dxa"/>
          <w:shd w:val="clear" w:color="auto" w:fill="E6E6E6"/>
        </w:tcPr>
        <w:p w:rsidR="00DB1AD7" w:rsidRDefault="00DB1AD7" w:rsidP="00BD627A">
          <w:pPr>
            <w:pStyle w:val="Pta"/>
            <w:spacing w:before="120"/>
            <w:jc w:val="center"/>
            <w:rPr>
              <w:rFonts w:ascii="Arial" w:hAnsi="Arial"/>
              <w:b/>
            </w:rPr>
          </w:pPr>
        </w:p>
      </w:tc>
      <w:tc>
        <w:tcPr>
          <w:tcW w:w="2268" w:type="dxa"/>
          <w:shd w:val="clear" w:color="auto" w:fill="E6E6E6"/>
        </w:tcPr>
        <w:p w:rsidR="00DB1AD7" w:rsidRDefault="00DB1AD7" w:rsidP="00BD627A">
          <w:pPr>
            <w:pStyle w:val="Pta"/>
            <w:spacing w:before="120"/>
            <w:jc w:val="center"/>
            <w:rPr>
              <w:rFonts w:ascii="Arial" w:hAnsi="Arial"/>
              <w:b/>
            </w:rPr>
          </w:pPr>
          <w:r>
            <w:rPr>
              <w:rFonts w:ascii="Arial" w:hAnsi="Arial"/>
              <w:b/>
            </w:rPr>
            <w:t>Vypracoval</w:t>
          </w:r>
        </w:p>
      </w:tc>
      <w:tc>
        <w:tcPr>
          <w:tcW w:w="2410" w:type="dxa"/>
          <w:shd w:val="clear" w:color="auto" w:fill="E6E6E6"/>
        </w:tcPr>
        <w:p w:rsidR="00DB1AD7" w:rsidRDefault="00DB1AD7" w:rsidP="00BD627A">
          <w:pPr>
            <w:pStyle w:val="Pta"/>
            <w:spacing w:before="120"/>
            <w:jc w:val="center"/>
            <w:rPr>
              <w:rFonts w:ascii="Arial" w:hAnsi="Arial"/>
              <w:b/>
            </w:rPr>
          </w:pPr>
          <w:r>
            <w:rPr>
              <w:rFonts w:ascii="Arial" w:hAnsi="Arial"/>
              <w:b/>
            </w:rPr>
            <w:t>Kontroloval</w:t>
          </w:r>
        </w:p>
      </w:tc>
      <w:tc>
        <w:tcPr>
          <w:tcW w:w="2410" w:type="dxa"/>
          <w:shd w:val="clear" w:color="auto" w:fill="E6E6E6"/>
        </w:tcPr>
        <w:p w:rsidR="00DB1AD7" w:rsidRDefault="00DB1AD7" w:rsidP="00BD627A">
          <w:pPr>
            <w:pStyle w:val="Pta"/>
            <w:spacing w:before="120"/>
            <w:jc w:val="center"/>
            <w:rPr>
              <w:rFonts w:ascii="Arial" w:hAnsi="Arial"/>
              <w:b/>
            </w:rPr>
          </w:pPr>
          <w:r>
            <w:rPr>
              <w:rFonts w:ascii="Arial" w:hAnsi="Arial"/>
              <w:b/>
            </w:rPr>
            <w:t>Schválil</w:t>
          </w:r>
        </w:p>
      </w:tc>
    </w:tr>
    <w:tr w:rsidR="00DB1AD7" w:rsidTr="0091550C">
      <w:tc>
        <w:tcPr>
          <w:tcW w:w="2338" w:type="dxa"/>
          <w:shd w:val="clear" w:color="auto" w:fill="E6E6E6"/>
        </w:tcPr>
        <w:p w:rsidR="00DB1AD7" w:rsidRDefault="00DB1AD7" w:rsidP="00BD627A">
          <w:pPr>
            <w:pStyle w:val="Pta"/>
            <w:spacing w:before="120"/>
            <w:rPr>
              <w:rFonts w:ascii="Arial" w:hAnsi="Arial"/>
              <w:b/>
            </w:rPr>
          </w:pPr>
          <w:r>
            <w:rPr>
              <w:rFonts w:ascii="Arial" w:hAnsi="Arial"/>
              <w:b/>
            </w:rPr>
            <w:t>Meno a priezvisko</w:t>
          </w:r>
        </w:p>
      </w:tc>
      <w:tc>
        <w:tcPr>
          <w:tcW w:w="2268" w:type="dxa"/>
          <w:vAlign w:val="center"/>
        </w:tcPr>
        <w:p w:rsidR="00DB1AD7" w:rsidRDefault="001E53CC" w:rsidP="00BD627A">
          <w:pPr>
            <w:pStyle w:val="Pta"/>
            <w:spacing w:before="120"/>
            <w:jc w:val="center"/>
            <w:rPr>
              <w:rFonts w:ascii="Arial" w:hAnsi="Arial"/>
            </w:rPr>
          </w:pPr>
          <w:r>
            <w:rPr>
              <w:rFonts w:ascii="Arial" w:hAnsi="Arial"/>
            </w:rPr>
            <w:t xml:space="preserve">RNDr. Viera </w:t>
          </w:r>
          <w:proofErr w:type="spellStart"/>
          <w:r>
            <w:rPr>
              <w:rFonts w:ascii="Arial" w:hAnsi="Arial"/>
            </w:rPr>
            <w:t>Hroncová</w:t>
          </w:r>
          <w:proofErr w:type="spellEnd"/>
        </w:p>
      </w:tc>
      <w:tc>
        <w:tcPr>
          <w:tcW w:w="2410" w:type="dxa"/>
          <w:vAlign w:val="center"/>
        </w:tcPr>
        <w:p w:rsidR="00DB1AD7" w:rsidRDefault="0091550C" w:rsidP="0091550C">
          <w:pPr>
            <w:pStyle w:val="Pta"/>
            <w:spacing w:before="120"/>
            <w:rPr>
              <w:rFonts w:ascii="Arial" w:hAnsi="Arial"/>
            </w:rPr>
          </w:pPr>
          <w:r>
            <w:rPr>
              <w:rFonts w:ascii="Arial" w:hAnsi="Arial"/>
            </w:rPr>
            <w:t xml:space="preserve"> Mgr. Emília Kováčová</w:t>
          </w:r>
        </w:p>
      </w:tc>
      <w:tc>
        <w:tcPr>
          <w:tcW w:w="2410" w:type="dxa"/>
          <w:vAlign w:val="center"/>
        </w:tcPr>
        <w:p w:rsidR="00DB1AD7" w:rsidRDefault="0091550C" w:rsidP="00BD627A">
          <w:pPr>
            <w:pStyle w:val="Pta"/>
            <w:spacing w:before="120"/>
            <w:jc w:val="center"/>
            <w:rPr>
              <w:rFonts w:ascii="Arial" w:hAnsi="Arial"/>
            </w:rPr>
          </w:pPr>
          <w:r>
            <w:rPr>
              <w:rFonts w:ascii="Arial" w:hAnsi="Arial"/>
            </w:rPr>
            <w:t xml:space="preserve">Mgr. Ondrej </w:t>
          </w:r>
          <w:proofErr w:type="spellStart"/>
          <w:r>
            <w:rPr>
              <w:rFonts w:ascii="Arial" w:hAnsi="Arial"/>
            </w:rPr>
            <w:t>Dovalovský</w:t>
          </w:r>
          <w:proofErr w:type="spellEnd"/>
        </w:p>
      </w:tc>
    </w:tr>
    <w:tr w:rsidR="00DB1AD7" w:rsidTr="0091550C">
      <w:tc>
        <w:tcPr>
          <w:tcW w:w="2338" w:type="dxa"/>
          <w:shd w:val="clear" w:color="auto" w:fill="E6E6E6"/>
        </w:tcPr>
        <w:p w:rsidR="00DB1AD7" w:rsidRDefault="00DB1AD7" w:rsidP="00BD627A">
          <w:pPr>
            <w:pStyle w:val="Pta"/>
            <w:spacing w:before="120"/>
            <w:rPr>
              <w:rFonts w:ascii="Arial" w:hAnsi="Arial"/>
              <w:b/>
            </w:rPr>
          </w:pPr>
          <w:r>
            <w:rPr>
              <w:rFonts w:ascii="Arial" w:hAnsi="Arial"/>
              <w:b/>
            </w:rPr>
            <w:t>Funkcia</w:t>
          </w:r>
        </w:p>
      </w:tc>
      <w:tc>
        <w:tcPr>
          <w:tcW w:w="2268" w:type="dxa"/>
          <w:vAlign w:val="center"/>
        </w:tcPr>
        <w:p w:rsidR="00DB1AD7" w:rsidRPr="00623F6B" w:rsidRDefault="0091550C" w:rsidP="00BD627A">
          <w:pPr>
            <w:pStyle w:val="Pta"/>
            <w:spacing w:before="120"/>
            <w:jc w:val="center"/>
            <w:rPr>
              <w:rFonts w:ascii="Arial" w:hAnsi="Arial"/>
              <w:bCs/>
            </w:rPr>
          </w:pPr>
          <w:r>
            <w:rPr>
              <w:rFonts w:ascii="Arial" w:hAnsi="Arial"/>
              <w:bCs/>
            </w:rPr>
            <w:t>ZRŠ</w:t>
          </w:r>
        </w:p>
      </w:tc>
      <w:tc>
        <w:tcPr>
          <w:tcW w:w="2410" w:type="dxa"/>
          <w:vAlign w:val="center"/>
        </w:tcPr>
        <w:p w:rsidR="00DB1AD7" w:rsidRDefault="0091550C" w:rsidP="00BD627A">
          <w:pPr>
            <w:pStyle w:val="Pta"/>
            <w:spacing w:before="120"/>
            <w:jc w:val="center"/>
            <w:rPr>
              <w:rFonts w:ascii="Arial" w:hAnsi="Arial"/>
            </w:rPr>
          </w:pPr>
          <w:r>
            <w:rPr>
              <w:rFonts w:ascii="Arial" w:hAnsi="Arial"/>
            </w:rPr>
            <w:t>ZRŠ</w:t>
          </w:r>
        </w:p>
      </w:tc>
      <w:tc>
        <w:tcPr>
          <w:tcW w:w="2410" w:type="dxa"/>
          <w:vAlign w:val="center"/>
        </w:tcPr>
        <w:p w:rsidR="00DB1AD7" w:rsidRDefault="0091550C" w:rsidP="00BD627A">
          <w:pPr>
            <w:pStyle w:val="Pta"/>
            <w:spacing w:before="120"/>
            <w:jc w:val="center"/>
            <w:rPr>
              <w:rFonts w:ascii="Arial" w:hAnsi="Arial"/>
            </w:rPr>
          </w:pPr>
          <w:r>
            <w:rPr>
              <w:rFonts w:ascii="Arial" w:hAnsi="Arial"/>
            </w:rPr>
            <w:t>RŠ</w:t>
          </w:r>
        </w:p>
      </w:tc>
    </w:tr>
    <w:tr w:rsidR="00697D9A" w:rsidTr="0091550C">
      <w:tc>
        <w:tcPr>
          <w:tcW w:w="2338" w:type="dxa"/>
          <w:shd w:val="clear" w:color="auto" w:fill="E6E6E6"/>
        </w:tcPr>
        <w:p w:rsidR="00697D9A" w:rsidRDefault="00697D9A" w:rsidP="00BD627A">
          <w:pPr>
            <w:pStyle w:val="Pta"/>
            <w:spacing w:before="120"/>
            <w:rPr>
              <w:rFonts w:ascii="Arial" w:hAnsi="Arial"/>
              <w:b/>
            </w:rPr>
          </w:pPr>
          <w:r>
            <w:rPr>
              <w:rFonts w:ascii="Arial" w:hAnsi="Arial"/>
              <w:b/>
            </w:rPr>
            <w:t>Organizačná jednotka</w:t>
          </w:r>
        </w:p>
      </w:tc>
      <w:tc>
        <w:tcPr>
          <w:tcW w:w="2268" w:type="dxa"/>
          <w:vAlign w:val="center"/>
        </w:tcPr>
        <w:p w:rsidR="00697D9A" w:rsidRPr="005147B6" w:rsidRDefault="0091550C" w:rsidP="00BD627A">
          <w:pPr>
            <w:pStyle w:val="Pta"/>
            <w:spacing w:before="120"/>
            <w:jc w:val="center"/>
            <w:rPr>
              <w:rFonts w:ascii="Arial" w:hAnsi="Arial"/>
              <w:bCs/>
            </w:rPr>
          </w:pPr>
          <w:r>
            <w:rPr>
              <w:rFonts w:ascii="Arial" w:hAnsi="Arial"/>
              <w:bCs/>
            </w:rPr>
            <w:t>Gymnázium, SNP 607</w:t>
          </w:r>
        </w:p>
      </w:tc>
      <w:tc>
        <w:tcPr>
          <w:tcW w:w="2410" w:type="dxa"/>
          <w:vAlign w:val="center"/>
        </w:tcPr>
        <w:p w:rsidR="00697D9A" w:rsidRPr="005147B6" w:rsidRDefault="0091550C" w:rsidP="00263D3E">
          <w:pPr>
            <w:pStyle w:val="Pta"/>
            <w:spacing w:before="120"/>
            <w:jc w:val="center"/>
            <w:rPr>
              <w:rFonts w:ascii="Arial" w:hAnsi="Arial"/>
              <w:bCs/>
            </w:rPr>
          </w:pPr>
          <w:r>
            <w:rPr>
              <w:rFonts w:ascii="Arial" w:hAnsi="Arial"/>
              <w:bCs/>
            </w:rPr>
            <w:t>SOŠ, Zimná 96</w:t>
          </w:r>
        </w:p>
      </w:tc>
      <w:tc>
        <w:tcPr>
          <w:tcW w:w="2410" w:type="dxa"/>
          <w:vAlign w:val="center"/>
        </w:tcPr>
        <w:p w:rsidR="00697D9A" w:rsidRPr="005147B6" w:rsidRDefault="00697D9A" w:rsidP="00263D3E">
          <w:pPr>
            <w:pStyle w:val="Pta"/>
            <w:spacing w:before="120"/>
            <w:jc w:val="center"/>
            <w:rPr>
              <w:rFonts w:ascii="Arial" w:hAnsi="Arial"/>
              <w:bCs/>
            </w:rPr>
          </w:pPr>
          <w:r>
            <w:rPr>
              <w:rFonts w:ascii="Arial" w:hAnsi="Arial"/>
              <w:bCs/>
            </w:rPr>
            <w:t>vedenie</w:t>
          </w:r>
        </w:p>
      </w:tc>
    </w:tr>
    <w:tr w:rsidR="00697D9A" w:rsidTr="0091550C">
      <w:tc>
        <w:tcPr>
          <w:tcW w:w="2338" w:type="dxa"/>
          <w:shd w:val="clear" w:color="auto" w:fill="E6E6E6"/>
        </w:tcPr>
        <w:p w:rsidR="00697D9A" w:rsidRDefault="00697D9A" w:rsidP="00BD627A">
          <w:pPr>
            <w:pStyle w:val="Pta"/>
            <w:spacing w:before="120"/>
            <w:rPr>
              <w:rFonts w:ascii="Arial" w:hAnsi="Arial"/>
              <w:b/>
            </w:rPr>
          </w:pPr>
          <w:r>
            <w:rPr>
              <w:rFonts w:ascii="Arial" w:hAnsi="Arial"/>
              <w:b/>
            </w:rPr>
            <w:t>Dátum</w:t>
          </w:r>
        </w:p>
      </w:tc>
      <w:tc>
        <w:tcPr>
          <w:tcW w:w="2268" w:type="dxa"/>
          <w:vAlign w:val="center"/>
        </w:tcPr>
        <w:p w:rsidR="00697D9A" w:rsidRDefault="0091550C" w:rsidP="00BD627A">
          <w:pPr>
            <w:pStyle w:val="Pta"/>
            <w:spacing w:before="120"/>
            <w:jc w:val="center"/>
            <w:rPr>
              <w:rFonts w:ascii="Arial" w:hAnsi="Arial"/>
            </w:rPr>
          </w:pPr>
          <w:r>
            <w:rPr>
              <w:rFonts w:ascii="Arial" w:hAnsi="Arial"/>
            </w:rPr>
            <w:t>6.9.2018</w:t>
          </w:r>
        </w:p>
      </w:tc>
      <w:tc>
        <w:tcPr>
          <w:tcW w:w="2410" w:type="dxa"/>
          <w:vAlign w:val="center"/>
        </w:tcPr>
        <w:p w:rsidR="00697D9A" w:rsidRDefault="0091550C" w:rsidP="00263D3E">
          <w:pPr>
            <w:pStyle w:val="Pta"/>
            <w:spacing w:before="120"/>
            <w:jc w:val="center"/>
            <w:rPr>
              <w:rFonts w:ascii="Arial" w:hAnsi="Arial"/>
            </w:rPr>
          </w:pPr>
          <w:r>
            <w:rPr>
              <w:rFonts w:ascii="Arial" w:hAnsi="Arial"/>
            </w:rPr>
            <w:t>7.9.2018</w:t>
          </w:r>
        </w:p>
      </w:tc>
      <w:tc>
        <w:tcPr>
          <w:tcW w:w="2410" w:type="dxa"/>
          <w:vAlign w:val="center"/>
        </w:tcPr>
        <w:p w:rsidR="00697D9A" w:rsidRDefault="001E53CC" w:rsidP="00263D3E">
          <w:pPr>
            <w:pStyle w:val="Pta"/>
            <w:spacing w:before="120"/>
            <w:jc w:val="center"/>
            <w:rPr>
              <w:rFonts w:ascii="Arial" w:hAnsi="Arial"/>
            </w:rPr>
          </w:pPr>
          <w:r>
            <w:rPr>
              <w:rFonts w:ascii="Arial" w:hAnsi="Arial"/>
            </w:rPr>
            <w:t>1</w:t>
          </w:r>
          <w:r w:rsidR="0091550C">
            <w:rPr>
              <w:rFonts w:ascii="Arial" w:hAnsi="Arial"/>
            </w:rPr>
            <w:t>1.9.2018</w:t>
          </w:r>
        </w:p>
      </w:tc>
    </w:tr>
    <w:tr w:rsidR="00697D9A" w:rsidTr="0091550C">
      <w:tc>
        <w:tcPr>
          <w:tcW w:w="2338" w:type="dxa"/>
          <w:shd w:val="clear" w:color="auto" w:fill="E6E6E6"/>
        </w:tcPr>
        <w:p w:rsidR="00697D9A" w:rsidRDefault="00697D9A" w:rsidP="00BD627A">
          <w:pPr>
            <w:pStyle w:val="Pta"/>
            <w:spacing w:before="120"/>
            <w:rPr>
              <w:rFonts w:ascii="Arial" w:hAnsi="Arial"/>
              <w:b/>
            </w:rPr>
          </w:pPr>
          <w:r>
            <w:rPr>
              <w:rFonts w:ascii="Arial" w:hAnsi="Arial"/>
              <w:b/>
            </w:rPr>
            <w:t>Podpis</w:t>
          </w:r>
        </w:p>
      </w:tc>
      <w:tc>
        <w:tcPr>
          <w:tcW w:w="2268" w:type="dxa"/>
        </w:tcPr>
        <w:p w:rsidR="00697D9A" w:rsidRDefault="00697D9A" w:rsidP="00BD627A">
          <w:pPr>
            <w:pStyle w:val="Pta"/>
            <w:spacing w:before="120"/>
            <w:rPr>
              <w:rFonts w:ascii="Arial" w:hAnsi="Arial"/>
            </w:rPr>
          </w:pPr>
        </w:p>
      </w:tc>
      <w:tc>
        <w:tcPr>
          <w:tcW w:w="2410" w:type="dxa"/>
        </w:tcPr>
        <w:p w:rsidR="00697D9A" w:rsidRDefault="00697D9A" w:rsidP="00BD627A">
          <w:pPr>
            <w:pStyle w:val="Pta"/>
            <w:spacing w:before="120"/>
            <w:rPr>
              <w:rFonts w:ascii="Arial" w:hAnsi="Arial"/>
            </w:rPr>
          </w:pPr>
        </w:p>
      </w:tc>
      <w:tc>
        <w:tcPr>
          <w:tcW w:w="2410" w:type="dxa"/>
        </w:tcPr>
        <w:p w:rsidR="00697D9A" w:rsidRDefault="00697D9A" w:rsidP="00BD627A">
          <w:pPr>
            <w:pStyle w:val="Pta"/>
            <w:spacing w:before="120"/>
            <w:rPr>
              <w:rFonts w:ascii="Arial" w:hAnsi="Arial"/>
            </w:rPr>
          </w:pPr>
        </w:p>
      </w:tc>
    </w:tr>
  </w:tbl>
  <w:p w:rsidR="00DB1AD7" w:rsidRDefault="00DB1A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7A" w:rsidRDefault="00C26F7A">
      <w:r>
        <w:separator/>
      </w:r>
    </w:p>
  </w:footnote>
  <w:footnote w:type="continuationSeparator" w:id="0">
    <w:p w:rsidR="00C26F7A" w:rsidRDefault="00C2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3E" w:rsidRDefault="006D003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1276"/>
    </w:tblGrid>
    <w:tr w:rsidR="00901A1D" w:rsidTr="009329E6">
      <w:trPr>
        <w:cantSplit/>
        <w:trHeight w:val="262"/>
      </w:trPr>
      <w:tc>
        <w:tcPr>
          <w:tcW w:w="2480" w:type="dxa"/>
        </w:tcPr>
        <w:p w:rsidR="00901A1D" w:rsidRDefault="00901A1D" w:rsidP="00901A1D">
          <w:pPr>
            <w:pStyle w:val="Hlavika"/>
            <w:spacing w:before="120"/>
            <w:jc w:val="center"/>
            <w:rPr>
              <w:rFonts w:ascii="Arial" w:hAnsi="Arial" w:cs="Arial"/>
              <w:b/>
              <w:bCs/>
              <w:i/>
              <w:iCs/>
            </w:rPr>
          </w:pPr>
        </w:p>
        <w:p w:rsidR="00901A1D" w:rsidRDefault="00901A1D" w:rsidP="00901A1D">
          <w:pPr>
            <w:pStyle w:val="Hlavika"/>
            <w:spacing w:before="120"/>
            <w:jc w:val="center"/>
            <w:rPr>
              <w:rFonts w:ascii="Arial" w:hAnsi="Arial" w:cs="Arial"/>
              <w:b/>
              <w:bCs/>
              <w:i/>
              <w:iCs/>
            </w:rPr>
          </w:pPr>
          <w:r>
            <w:rPr>
              <w:rFonts w:ascii="Arial" w:hAnsi="Arial" w:cs="Arial"/>
              <w:b/>
              <w:bCs/>
              <w:i/>
              <w:iCs/>
            </w:rPr>
            <w:t xml:space="preserve">Spojená škola, </w:t>
          </w:r>
          <w:r>
            <w:rPr>
              <w:rFonts w:ascii="Arial" w:hAnsi="Arial" w:cs="Arial"/>
              <w:b/>
              <w:bCs/>
              <w:i/>
              <w:iCs/>
            </w:rPr>
            <w:br/>
            <w:t>Zimná 96, Dobšiná</w:t>
          </w:r>
        </w:p>
        <w:p w:rsidR="00901A1D" w:rsidRPr="00861462" w:rsidRDefault="00901A1D" w:rsidP="00901A1D">
          <w:pPr>
            <w:pStyle w:val="Hlavika"/>
            <w:spacing w:before="120"/>
            <w:rPr>
              <w:rFonts w:ascii="Arial" w:hAnsi="Arial" w:cs="Arial"/>
              <w:b/>
              <w:bCs/>
              <w:i/>
              <w:iCs/>
            </w:rPr>
          </w:pPr>
        </w:p>
      </w:tc>
      <w:tc>
        <w:tcPr>
          <w:tcW w:w="4394" w:type="dxa"/>
          <w:vAlign w:val="center"/>
        </w:tcPr>
        <w:p w:rsidR="00901A1D" w:rsidRDefault="00901A1D" w:rsidP="00901A1D">
          <w:pPr>
            <w:pStyle w:val="Hlavika"/>
            <w:spacing w:before="120"/>
            <w:jc w:val="center"/>
            <w:rPr>
              <w:rFonts w:ascii="Arial" w:hAnsi="Arial"/>
              <w:sz w:val="24"/>
            </w:rPr>
          </w:pPr>
          <w:r>
            <w:rPr>
              <w:rFonts w:ascii="Arial" w:hAnsi="Arial"/>
              <w:sz w:val="24"/>
            </w:rPr>
            <w:t>Organizačná smernica</w:t>
          </w:r>
        </w:p>
        <w:p w:rsidR="00901A1D" w:rsidRDefault="00901A1D" w:rsidP="00901A1D">
          <w:pPr>
            <w:pStyle w:val="Hlavika"/>
            <w:spacing w:before="120"/>
            <w:jc w:val="center"/>
            <w:rPr>
              <w:rFonts w:ascii="Arial" w:hAnsi="Arial"/>
              <w:b/>
              <w:bCs/>
              <w:sz w:val="24"/>
            </w:rPr>
          </w:pPr>
          <w:r>
            <w:rPr>
              <w:rFonts w:ascii="Arial" w:hAnsi="Arial"/>
              <w:b/>
              <w:bCs/>
              <w:sz w:val="24"/>
            </w:rPr>
            <w:t>Slobodný prístup k informáciám</w:t>
          </w:r>
        </w:p>
      </w:tc>
      <w:tc>
        <w:tcPr>
          <w:tcW w:w="1276" w:type="dxa"/>
        </w:tcPr>
        <w:p w:rsidR="00901A1D" w:rsidRDefault="00901A1D" w:rsidP="00901A1D">
          <w:pPr>
            <w:pStyle w:val="Hlavika"/>
            <w:spacing w:before="120"/>
            <w:rPr>
              <w:rFonts w:ascii="Arial" w:hAnsi="Arial"/>
              <w:b/>
            </w:rPr>
          </w:pPr>
          <w:r>
            <w:rPr>
              <w:rFonts w:ascii="Arial" w:hAnsi="Arial"/>
              <w:b/>
            </w:rPr>
            <w:t>Vydanie č.:</w:t>
          </w:r>
        </w:p>
      </w:tc>
      <w:tc>
        <w:tcPr>
          <w:tcW w:w="1276" w:type="dxa"/>
        </w:tcPr>
        <w:p w:rsidR="00901A1D" w:rsidRDefault="00901A1D" w:rsidP="00901A1D">
          <w:pPr>
            <w:pStyle w:val="Hlavika"/>
            <w:spacing w:before="120"/>
            <w:jc w:val="center"/>
            <w:rPr>
              <w:rFonts w:ascii="Arial" w:hAnsi="Arial"/>
              <w:b/>
            </w:rPr>
          </w:pPr>
          <w:r>
            <w:rPr>
              <w:rFonts w:ascii="Arial" w:hAnsi="Arial"/>
              <w:b/>
            </w:rPr>
            <w:t>3</w:t>
          </w:r>
        </w:p>
      </w:tc>
    </w:tr>
  </w:tbl>
  <w:p w:rsidR="00DB1AD7" w:rsidRDefault="00DB1AD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276"/>
      <w:gridCol w:w="1276"/>
    </w:tblGrid>
    <w:tr w:rsidR="001E53CC" w:rsidTr="000A2A6C">
      <w:trPr>
        <w:cantSplit/>
        <w:trHeight w:val="262"/>
      </w:trPr>
      <w:tc>
        <w:tcPr>
          <w:tcW w:w="2480" w:type="dxa"/>
          <w:vMerge w:val="restart"/>
        </w:tcPr>
        <w:p w:rsidR="001E53CC" w:rsidRDefault="001E53CC" w:rsidP="000A2A6C">
          <w:pPr>
            <w:pStyle w:val="Hlavika"/>
            <w:spacing w:before="120"/>
            <w:jc w:val="center"/>
            <w:rPr>
              <w:rFonts w:ascii="Arial" w:hAnsi="Arial" w:cs="Arial"/>
              <w:b/>
              <w:bCs/>
              <w:i/>
              <w:iCs/>
            </w:rPr>
          </w:pPr>
        </w:p>
        <w:p w:rsidR="001E53CC" w:rsidRDefault="001E53CC" w:rsidP="000A2A6C">
          <w:pPr>
            <w:pStyle w:val="Hlavika"/>
            <w:spacing w:before="120"/>
            <w:jc w:val="center"/>
            <w:rPr>
              <w:rFonts w:ascii="Arial" w:hAnsi="Arial" w:cs="Arial"/>
              <w:b/>
              <w:bCs/>
              <w:i/>
              <w:iCs/>
            </w:rPr>
          </w:pPr>
          <w:r>
            <w:rPr>
              <w:rFonts w:ascii="Arial" w:hAnsi="Arial" w:cs="Arial"/>
              <w:b/>
              <w:bCs/>
              <w:i/>
              <w:iCs/>
            </w:rPr>
            <w:t xml:space="preserve">Spojená škola, </w:t>
          </w:r>
          <w:r>
            <w:rPr>
              <w:rFonts w:ascii="Arial" w:hAnsi="Arial" w:cs="Arial"/>
              <w:b/>
              <w:bCs/>
              <w:i/>
              <w:iCs/>
            </w:rPr>
            <w:br/>
            <w:t>Zimná 96, Dobšiná</w:t>
          </w:r>
        </w:p>
        <w:p w:rsidR="001E53CC" w:rsidRPr="00861462" w:rsidRDefault="001E53CC" w:rsidP="00E46076">
          <w:pPr>
            <w:pStyle w:val="Hlavika"/>
            <w:spacing w:before="120"/>
            <w:rPr>
              <w:rFonts w:ascii="Arial" w:hAnsi="Arial" w:cs="Arial"/>
              <w:b/>
              <w:bCs/>
              <w:i/>
              <w:iCs/>
            </w:rPr>
          </w:pPr>
        </w:p>
      </w:tc>
      <w:tc>
        <w:tcPr>
          <w:tcW w:w="4394" w:type="dxa"/>
          <w:vMerge w:val="restart"/>
          <w:vAlign w:val="center"/>
        </w:tcPr>
        <w:p w:rsidR="001E53CC" w:rsidRDefault="001E53CC" w:rsidP="000A2A6C">
          <w:pPr>
            <w:pStyle w:val="Hlavika"/>
            <w:spacing w:before="120"/>
            <w:jc w:val="center"/>
            <w:rPr>
              <w:rFonts w:ascii="Arial" w:hAnsi="Arial"/>
              <w:sz w:val="24"/>
            </w:rPr>
          </w:pPr>
          <w:r>
            <w:rPr>
              <w:rFonts w:ascii="Arial" w:hAnsi="Arial"/>
              <w:sz w:val="24"/>
            </w:rPr>
            <w:t>Organizačná smernica</w:t>
          </w:r>
        </w:p>
        <w:p w:rsidR="001E53CC" w:rsidRDefault="001E53CC" w:rsidP="000A2A6C">
          <w:pPr>
            <w:pStyle w:val="Hlavika"/>
            <w:spacing w:before="120"/>
            <w:jc w:val="center"/>
            <w:rPr>
              <w:rFonts w:ascii="Arial" w:hAnsi="Arial"/>
              <w:b/>
              <w:bCs/>
              <w:sz w:val="24"/>
            </w:rPr>
          </w:pPr>
          <w:r>
            <w:rPr>
              <w:rFonts w:ascii="Arial" w:hAnsi="Arial"/>
              <w:b/>
              <w:bCs/>
              <w:sz w:val="24"/>
            </w:rPr>
            <w:t>Slobodný prístup k informáciám</w:t>
          </w:r>
        </w:p>
      </w:tc>
      <w:tc>
        <w:tcPr>
          <w:tcW w:w="1276" w:type="dxa"/>
        </w:tcPr>
        <w:p w:rsidR="001E53CC" w:rsidRDefault="001E53CC" w:rsidP="000A2A6C">
          <w:pPr>
            <w:pStyle w:val="Hlavika"/>
            <w:spacing w:before="120"/>
            <w:rPr>
              <w:rFonts w:ascii="Arial" w:hAnsi="Arial"/>
              <w:b/>
            </w:rPr>
          </w:pPr>
          <w:r>
            <w:rPr>
              <w:rFonts w:ascii="Arial" w:hAnsi="Arial"/>
              <w:b/>
            </w:rPr>
            <w:t>Vydanie č.:</w:t>
          </w:r>
        </w:p>
      </w:tc>
      <w:tc>
        <w:tcPr>
          <w:tcW w:w="1276" w:type="dxa"/>
        </w:tcPr>
        <w:p w:rsidR="001E53CC" w:rsidRDefault="001E53CC" w:rsidP="000A2A6C">
          <w:pPr>
            <w:pStyle w:val="Hlavika"/>
            <w:spacing w:before="120"/>
            <w:jc w:val="center"/>
            <w:rPr>
              <w:rFonts w:ascii="Arial" w:hAnsi="Arial"/>
              <w:b/>
            </w:rPr>
          </w:pPr>
          <w:r>
            <w:rPr>
              <w:rFonts w:ascii="Arial" w:hAnsi="Arial"/>
              <w:b/>
            </w:rPr>
            <w:t>3</w:t>
          </w:r>
        </w:p>
      </w:tc>
    </w:tr>
    <w:tr w:rsidR="001E53CC" w:rsidTr="000A2A6C">
      <w:trPr>
        <w:cantSplit/>
        <w:trHeight w:val="286"/>
      </w:trPr>
      <w:tc>
        <w:tcPr>
          <w:tcW w:w="2480" w:type="dxa"/>
          <w:vMerge/>
        </w:tcPr>
        <w:p w:rsidR="001E53CC" w:rsidRDefault="001E53CC" w:rsidP="000A2A6C">
          <w:pPr>
            <w:pStyle w:val="Hlavika"/>
            <w:spacing w:before="120"/>
            <w:rPr>
              <w:rFonts w:ascii="Arial" w:hAnsi="Arial"/>
            </w:rPr>
          </w:pPr>
        </w:p>
      </w:tc>
      <w:tc>
        <w:tcPr>
          <w:tcW w:w="4394" w:type="dxa"/>
          <w:vMerge/>
        </w:tcPr>
        <w:p w:rsidR="001E53CC" w:rsidRDefault="001E53CC" w:rsidP="000A2A6C">
          <w:pPr>
            <w:pStyle w:val="Hlavika"/>
            <w:spacing w:before="120"/>
            <w:rPr>
              <w:rFonts w:ascii="Arial" w:hAnsi="Arial"/>
            </w:rPr>
          </w:pPr>
        </w:p>
      </w:tc>
      <w:tc>
        <w:tcPr>
          <w:tcW w:w="1276" w:type="dxa"/>
        </w:tcPr>
        <w:p w:rsidR="001E53CC" w:rsidRDefault="001E53CC" w:rsidP="000A2A6C">
          <w:pPr>
            <w:pStyle w:val="Hlavika"/>
            <w:spacing w:before="120"/>
            <w:rPr>
              <w:rFonts w:ascii="Arial" w:hAnsi="Arial"/>
              <w:b/>
            </w:rPr>
          </w:pPr>
          <w:r>
            <w:rPr>
              <w:rFonts w:ascii="Arial" w:hAnsi="Arial"/>
              <w:b/>
            </w:rPr>
            <w:t>Platné od:</w:t>
          </w:r>
        </w:p>
      </w:tc>
      <w:tc>
        <w:tcPr>
          <w:tcW w:w="1276" w:type="dxa"/>
        </w:tcPr>
        <w:p w:rsidR="001E53CC" w:rsidRPr="00F865FC" w:rsidRDefault="001E53CC" w:rsidP="000A2A6C">
          <w:pPr>
            <w:pStyle w:val="Hlavika"/>
            <w:spacing w:before="120"/>
            <w:jc w:val="center"/>
            <w:rPr>
              <w:rFonts w:ascii="Arial" w:hAnsi="Arial"/>
              <w:b/>
            </w:rPr>
          </w:pPr>
          <w:r>
            <w:rPr>
              <w:rFonts w:ascii="Arial" w:hAnsi="Arial"/>
              <w:b/>
            </w:rPr>
            <w:t>1</w:t>
          </w:r>
          <w:r w:rsidR="0091550C">
            <w:rPr>
              <w:rFonts w:ascii="Arial" w:hAnsi="Arial"/>
              <w:b/>
            </w:rPr>
            <w:t>1.9.2018</w:t>
          </w:r>
        </w:p>
      </w:tc>
    </w:tr>
    <w:tr w:rsidR="001E53CC" w:rsidTr="000A2A6C">
      <w:trPr>
        <w:cantSplit/>
        <w:trHeight w:val="206"/>
      </w:trPr>
      <w:tc>
        <w:tcPr>
          <w:tcW w:w="2480" w:type="dxa"/>
          <w:vMerge/>
        </w:tcPr>
        <w:p w:rsidR="001E53CC" w:rsidRDefault="001E53CC" w:rsidP="000A2A6C">
          <w:pPr>
            <w:pStyle w:val="Hlavika"/>
            <w:spacing w:before="120"/>
            <w:rPr>
              <w:rFonts w:ascii="Arial" w:hAnsi="Arial"/>
            </w:rPr>
          </w:pPr>
        </w:p>
      </w:tc>
      <w:tc>
        <w:tcPr>
          <w:tcW w:w="4394" w:type="dxa"/>
          <w:vMerge/>
        </w:tcPr>
        <w:p w:rsidR="001E53CC" w:rsidRDefault="001E53CC" w:rsidP="000A2A6C">
          <w:pPr>
            <w:pStyle w:val="Hlavika"/>
            <w:spacing w:before="120"/>
            <w:rPr>
              <w:rFonts w:ascii="Arial" w:hAnsi="Arial"/>
            </w:rPr>
          </w:pPr>
        </w:p>
      </w:tc>
      <w:tc>
        <w:tcPr>
          <w:tcW w:w="1276" w:type="dxa"/>
        </w:tcPr>
        <w:p w:rsidR="001E53CC" w:rsidRDefault="001E53CC" w:rsidP="000A2A6C">
          <w:pPr>
            <w:pStyle w:val="Hlavika"/>
            <w:spacing w:before="120"/>
            <w:rPr>
              <w:rFonts w:ascii="Arial" w:hAnsi="Arial"/>
              <w:b/>
            </w:rPr>
          </w:pPr>
          <w:r>
            <w:rPr>
              <w:rFonts w:ascii="Arial" w:hAnsi="Arial"/>
              <w:b/>
            </w:rPr>
            <w:t>Strana</w:t>
          </w:r>
        </w:p>
      </w:tc>
      <w:tc>
        <w:tcPr>
          <w:tcW w:w="1276" w:type="dxa"/>
        </w:tcPr>
        <w:p w:rsidR="001E53CC" w:rsidRDefault="00643903" w:rsidP="000A2A6C">
          <w:pPr>
            <w:pStyle w:val="Hlavika"/>
            <w:spacing w:before="120"/>
            <w:jc w:val="center"/>
            <w:rPr>
              <w:rFonts w:ascii="Arial" w:hAnsi="Arial"/>
              <w:b/>
              <w:snapToGrid w:val="0"/>
            </w:rPr>
          </w:pPr>
          <w:r>
            <w:rPr>
              <w:rFonts w:ascii="Arial" w:hAnsi="Arial"/>
              <w:b/>
              <w:snapToGrid w:val="0"/>
            </w:rPr>
            <w:fldChar w:fldCharType="begin"/>
          </w:r>
          <w:r w:rsidR="001E53CC">
            <w:rPr>
              <w:rFonts w:ascii="Arial" w:hAnsi="Arial"/>
              <w:b/>
              <w:snapToGrid w:val="0"/>
            </w:rPr>
            <w:instrText xml:space="preserve"> PAGE </w:instrText>
          </w:r>
          <w:r>
            <w:rPr>
              <w:rFonts w:ascii="Arial" w:hAnsi="Arial"/>
              <w:b/>
              <w:snapToGrid w:val="0"/>
            </w:rPr>
            <w:fldChar w:fldCharType="separate"/>
          </w:r>
          <w:r w:rsidR="007270F1">
            <w:rPr>
              <w:rFonts w:ascii="Arial" w:hAnsi="Arial"/>
              <w:b/>
              <w:noProof/>
              <w:snapToGrid w:val="0"/>
            </w:rPr>
            <w:t>1</w:t>
          </w:r>
          <w:r>
            <w:rPr>
              <w:rFonts w:ascii="Arial" w:hAnsi="Arial"/>
              <w:b/>
              <w:snapToGrid w:val="0"/>
            </w:rPr>
            <w:fldChar w:fldCharType="end"/>
          </w:r>
          <w:r w:rsidR="001E53CC">
            <w:rPr>
              <w:rFonts w:ascii="Arial" w:hAnsi="Arial"/>
              <w:b/>
              <w:snapToGrid w:val="0"/>
            </w:rPr>
            <w:t xml:space="preserve"> z 9</w:t>
          </w:r>
        </w:p>
        <w:p w:rsidR="001E53CC" w:rsidRPr="00F166A1" w:rsidRDefault="001E53CC" w:rsidP="000A2A6C">
          <w:pPr>
            <w:pStyle w:val="Hlavika"/>
            <w:spacing w:before="120"/>
            <w:jc w:val="center"/>
            <w:rPr>
              <w:rFonts w:ascii="Arial" w:hAnsi="Arial"/>
              <w:b/>
              <w:snapToGrid w:val="0"/>
            </w:rPr>
          </w:pPr>
        </w:p>
      </w:tc>
    </w:tr>
    <w:tr w:rsidR="001E53CC" w:rsidTr="000A2A6C">
      <w:trPr>
        <w:cantSplit/>
        <w:trHeight w:val="206"/>
      </w:trPr>
      <w:tc>
        <w:tcPr>
          <w:tcW w:w="2480" w:type="dxa"/>
          <w:vMerge/>
        </w:tcPr>
        <w:p w:rsidR="001E53CC" w:rsidRDefault="001E53CC" w:rsidP="000A2A6C">
          <w:pPr>
            <w:pStyle w:val="Hlavika"/>
            <w:spacing w:before="120"/>
            <w:rPr>
              <w:rFonts w:ascii="Arial" w:hAnsi="Arial"/>
            </w:rPr>
          </w:pPr>
        </w:p>
      </w:tc>
      <w:tc>
        <w:tcPr>
          <w:tcW w:w="4394" w:type="dxa"/>
        </w:tcPr>
        <w:p w:rsidR="001E53CC" w:rsidRDefault="001E53CC" w:rsidP="000A2A6C">
          <w:pPr>
            <w:pStyle w:val="Hlavika"/>
            <w:spacing w:before="120"/>
            <w:jc w:val="center"/>
            <w:rPr>
              <w:rFonts w:ascii="Arial" w:hAnsi="Arial"/>
              <w:b/>
            </w:rPr>
          </w:pPr>
          <w:r>
            <w:rPr>
              <w:rFonts w:ascii="Arial" w:hAnsi="Arial"/>
              <w:b/>
            </w:rPr>
            <w:t>SPINF-2011</w:t>
          </w:r>
        </w:p>
      </w:tc>
      <w:tc>
        <w:tcPr>
          <w:tcW w:w="1276" w:type="dxa"/>
        </w:tcPr>
        <w:p w:rsidR="001E53CC" w:rsidRDefault="001E53CC" w:rsidP="000A2A6C">
          <w:pPr>
            <w:pStyle w:val="Hlavika"/>
            <w:spacing w:before="120"/>
            <w:rPr>
              <w:rFonts w:ascii="Arial" w:hAnsi="Arial"/>
              <w:b/>
            </w:rPr>
          </w:pPr>
          <w:r>
            <w:rPr>
              <w:rFonts w:ascii="Arial" w:hAnsi="Arial"/>
              <w:b/>
            </w:rPr>
            <w:t>Výtlačok č.:</w:t>
          </w:r>
        </w:p>
      </w:tc>
      <w:tc>
        <w:tcPr>
          <w:tcW w:w="1276" w:type="dxa"/>
        </w:tcPr>
        <w:p w:rsidR="001E53CC" w:rsidRDefault="001E53CC" w:rsidP="000A2A6C">
          <w:pPr>
            <w:pStyle w:val="Hlavika"/>
            <w:spacing w:before="120"/>
            <w:jc w:val="center"/>
            <w:rPr>
              <w:rFonts w:ascii="Arial" w:hAnsi="Arial"/>
              <w:b/>
            </w:rPr>
          </w:pPr>
        </w:p>
      </w:tc>
    </w:tr>
  </w:tbl>
  <w:p w:rsidR="00DB1AD7" w:rsidRDefault="00DB1A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A12"/>
    <w:multiLevelType w:val="hybridMultilevel"/>
    <w:tmpl w:val="6846CDBC"/>
    <w:lvl w:ilvl="0" w:tplc="7416F36E">
      <w:start w:val="2"/>
      <w:numFmt w:val="decimal"/>
      <w:lvlText w:val="%1."/>
      <w:lvlJc w:val="left"/>
      <w:pPr>
        <w:tabs>
          <w:tab w:val="num" w:pos="360"/>
        </w:tabs>
        <w:ind w:left="360" w:hanging="360"/>
      </w:pPr>
      <w:rPr>
        <w:rFonts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163D58"/>
    <w:multiLevelType w:val="hybridMultilevel"/>
    <w:tmpl w:val="6E3A313C"/>
    <w:lvl w:ilvl="0" w:tplc="ECE01448">
      <w:start w:val="1"/>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53086"/>
    <w:multiLevelType w:val="hybridMultilevel"/>
    <w:tmpl w:val="882431EA"/>
    <w:lvl w:ilvl="0" w:tplc="0C009F80">
      <w:start w:val="31"/>
      <w:numFmt w:val="bullet"/>
      <w:lvlText w:val="-"/>
      <w:lvlJc w:val="left"/>
      <w:pPr>
        <w:tabs>
          <w:tab w:val="num" w:pos="420"/>
        </w:tabs>
        <w:ind w:left="420" w:hanging="360"/>
      </w:pPr>
      <w:rPr>
        <w:rFonts w:ascii="Times New Roman" w:eastAsia="Times New Roman" w:hAnsi="Times New Roman" w:cs="Times New Roman" w:hint="default"/>
      </w:rPr>
    </w:lvl>
    <w:lvl w:ilvl="1" w:tplc="041B0003">
      <w:start w:val="1"/>
      <w:numFmt w:val="bullet"/>
      <w:lvlText w:val="o"/>
      <w:lvlJc w:val="left"/>
      <w:pPr>
        <w:tabs>
          <w:tab w:val="num" w:pos="1140"/>
        </w:tabs>
        <w:ind w:left="1140" w:hanging="360"/>
      </w:pPr>
      <w:rPr>
        <w:rFonts w:ascii="Courier New" w:hAnsi="Courier New" w:hint="default"/>
      </w:rPr>
    </w:lvl>
    <w:lvl w:ilvl="2" w:tplc="041B0005">
      <w:start w:val="1"/>
      <w:numFmt w:val="bullet"/>
      <w:lvlText w:val=""/>
      <w:lvlJc w:val="left"/>
      <w:pPr>
        <w:tabs>
          <w:tab w:val="num" w:pos="1860"/>
        </w:tabs>
        <w:ind w:left="1860" w:hanging="360"/>
      </w:pPr>
      <w:rPr>
        <w:rFonts w:ascii="Wingdings" w:hAnsi="Wingdings" w:hint="default"/>
      </w:rPr>
    </w:lvl>
    <w:lvl w:ilvl="3" w:tplc="7416F36E">
      <w:start w:val="2"/>
      <w:numFmt w:val="decimal"/>
      <w:lvlText w:val="%4."/>
      <w:lvlJc w:val="left"/>
      <w:pPr>
        <w:tabs>
          <w:tab w:val="num" w:pos="2580"/>
        </w:tabs>
        <w:ind w:left="2580" w:hanging="360"/>
      </w:pPr>
      <w:rPr>
        <w:rFonts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3626D46"/>
    <w:multiLevelType w:val="multilevel"/>
    <w:tmpl w:val="E77056D8"/>
    <w:lvl w:ilvl="0">
      <w:start w:val="4"/>
      <w:numFmt w:val="decimal"/>
      <w:lvlText w:val="%1"/>
      <w:lvlJc w:val="left"/>
      <w:pPr>
        <w:tabs>
          <w:tab w:val="num" w:pos="660"/>
        </w:tabs>
        <w:ind w:left="660" w:hanging="660"/>
      </w:pPr>
      <w:rPr>
        <w:rFonts w:hint="default"/>
      </w:rPr>
    </w:lvl>
    <w:lvl w:ilvl="1">
      <w:start w:val="14"/>
      <w:numFmt w:val="decimal"/>
      <w:lvlText w:val="%1.%2"/>
      <w:lvlJc w:val="left"/>
      <w:pPr>
        <w:tabs>
          <w:tab w:val="num" w:pos="930"/>
        </w:tabs>
        <w:ind w:left="930" w:hanging="6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05D3198D"/>
    <w:multiLevelType w:val="hybridMultilevel"/>
    <w:tmpl w:val="D9A4FDD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320A5"/>
    <w:multiLevelType w:val="hybridMultilevel"/>
    <w:tmpl w:val="238E6958"/>
    <w:lvl w:ilvl="0" w:tplc="1B0AA21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34764"/>
    <w:multiLevelType w:val="multilevel"/>
    <w:tmpl w:val="F8660F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4D7290"/>
    <w:multiLevelType w:val="hybridMultilevel"/>
    <w:tmpl w:val="96641F7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2013C"/>
    <w:multiLevelType w:val="hybridMultilevel"/>
    <w:tmpl w:val="BA8280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2478CF"/>
    <w:multiLevelType w:val="multilevel"/>
    <w:tmpl w:val="D5D03C8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C54773E"/>
    <w:multiLevelType w:val="multilevel"/>
    <w:tmpl w:val="96641F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E5E5E"/>
    <w:multiLevelType w:val="hybridMultilevel"/>
    <w:tmpl w:val="B134A7C2"/>
    <w:lvl w:ilvl="0" w:tplc="041B000F">
      <w:start w:val="1"/>
      <w:numFmt w:val="decimal"/>
      <w:lvlText w:val="%1."/>
      <w:lvlJc w:val="left"/>
      <w:pPr>
        <w:tabs>
          <w:tab w:val="num" w:pos="502"/>
        </w:tabs>
        <w:ind w:left="502" w:hanging="360"/>
      </w:pPr>
      <w:rPr>
        <w:rFonts w:hint="default"/>
      </w:rPr>
    </w:lvl>
    <w:lvl w:ilvl="1" w:tplc="041B0019" w:tentative="1">
      <w:start w:val="1"/>
      <w:numFmt w:val="lowerLetter"/>
      <w:lvlText w:val="%2."/>
      <w:lvlJc w:val="left"/>
      <w:pPr>
        <w:tabs>
          <w:tab w:val="num" w:pos="1222"/>
        </w:tabs>
        <w:ind w:left="1222" w:hanging="360"/>
      </w:p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2" w15:restartNumberingAfterBreak="0">
    <w:nsid w:val="1C9B1556"/>
    <w:multiLevelType w:val="multilevel"/>
    <w:tmpl w:val="587CF62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3B812B1"/>
    <w:multiLevelType w:val="hybridMultilevel"/>
    <w:tmpl w:val="95DA321A"/>
    <w:lvl w:ilvl="0" w:tplc="8DD49D5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BB19D9"/>
    <w:multiLevelType w:val="hybridMultilevel"/>
    <w:tmpl w:val="5DC84F06"/>
    <w:lvl w:ilvl="0" w:tplc="FC6C8934">
      <w:start w:val="1"/>
      <w:numFmt w:val="decimal"/>
      <w:lvlText w:val="%1."/>
      <w:lvlJc w:val="left"/>
      <w:pPr>
        <w:tabs>
          <w:tab w:val="num" w:pos="720"/>
        </w:tabs>
        <w:ind w:left="720" w:hanging="360"/>
      </w:pPr>
      <w:rPr>
        <w:sz w:val="24"/>
        <w:szCs w:val="24"/>
      </w:rPr>
    </w:lvl>
    <w:lvl w:ilvl="1" w:tplc="011CD190">
      <w:numFmt w:val="none"/>
      <w:lvlText w:val=""/>
      <w:lvlJc w:val="left"/>
      <w:pPr>
        <w:tabs>
          <w:tab w:val="num" w:pos="360"/>
        </w:tabs>
      </w:pPr>
    </w:lvl>
    <w:lvl w:ilvl="2" w:tplc="3C1E9518">
      <w:numFmt w:val="none"/>
      <w:lvlText w:val=""/>
      <w:lvlJc w:val="left"/>
      <w:pPr>
        <w:tabs>
          <w:tab w:val="num" w:pos="360"/>
        </w:tabs>
      </w:pPr>
    </w:lvl>
    <w:lvl w:ilvl="3" w:tplc="4BD0C996">
      <w:numFmt w:val="none"/>
      <w:lvlText w:val=""/>
      <w:lvlJc w:val="left"/>
      <w:pPr>
        <w:tabs>
          <w:tab w:val="num" w:pos="360"/>
        </w:tabs>
      </w:pPr>
    </w:lvl>
    <w:lvl w:ilvl="4" w:tplc="0032C164">
      <w:numFmt w:val="none"/>
      <w:lvlText w:val=""/>
      <w:lvlJc w:val="left"/>
      <w:pPr>
        <w:tabs>
          <w:tab w:val="num" w:pos="360"/>
        </w:tabs>
      </w:pPr>
    </w:lvl>
    <w:lvl w:ilvl="5" w:tplc="BBD8E39A">
      <w:numFmt w:val="none"/>
      <w:lvlText w:val=""/>
      <w:lvlJc w:val="left"/>
      <w:pPr>
        <w:tabs>
          <w:tab w:val="num" w:pos="360"/>
        </w:tabs>
      </w:pPr>
    </w:lvl>
    <w:lvl w:ilvl="6" w:tplc="2078E750">
      <w:numFmt w:val="none"/>
      <w:lvlText w:val=""/>
      <w:lvlJc w:val="left"/>
      <w:pPr>
        <w:tabs>
          <w:tab w:val="num" w:pos="360"/>
        </w:tabs>
      </w:pPr>
    </w:lvl>
    <w:lvl w:ilvl="7" w:tplc="79D0B46A">
      <w:numFmt w:val="none"/>
      <w:lvlText w:val=""/>
      <w:lvlJc w:val="left"/>
      <w:pPr>
        <w:tabs>
          <w:tab w:val="num" w:pos="360"/>
        </w:tabs>
      </w:pPr>
    </w:lvl>
    <w:lvl w:ilvl="8" w:tplc="C7AA4616">
      <w:numFmt w:val="none"/>
      <w:lvlText w:val=""/>
      <w:lvlJc w:val="left"/>
      <w:pPr>
        <w:tabs>
          <w:tab w:val="num" w:pos="360"/>
        </w:tabs>
      </w:pPr>
    </w:lvl>
  </w:abstractNum>
  <w:abstractNum w:abstractNumId="15" w15:restartNumberingAfterBreak="0">
    <w:nsid w:val="31C51E86"/>
    <w:multiLevelType w:val="singleLevel"/>
    <w:tmpl w:val="80302664"/>
    <w:lvl w:ilvl="0">
      <w:start w:val="26"/>
      <w:numFmt w:val="bullet"/>
      <w:lvlText w:val="-"/>
      <w:lvlJc w:val="left"/>
      <w:pPr>
        <w:tabs>
          <w:tab w:val="num" w:pos="360"/>
        </w:tabs>
        <w:ind w:left="360" w:hanging="360"/>
      </w:pPr>
      <w:rPr>
        <w:rFonts w:hint="default"/>
      </w:rPr>
    </w:lvl>
  </w:abstractNum>
  <w:abstractNum w:abstractNumId="16" w15:restartNumberingAfterBreak="0">
    <w:nsid w:val="31E978BB"/>
    <w:multiLevelType w:val="hybridMultilevel"/>
    <w:tmpl w:val="2C32DB8A"/>
    <w:lvl w:ilvl="0" w:tplc="C8388072">
      <w:start w:val="1"/>
      <w:numFmt w:val="decimal"/>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7" w15:restartNumberingAfterBreak="0">
    <w:nsid w:val="342B1329"/>
    <w:multiLevelType w:val="hybridMultilevel"/>
    <w:tmpl w:val="7F847BDE"/>
    <w:lvl w:ilvl="0" w:tplc="04090007">
      <w:start w:val="1"/>
      <w:numFmt w:val="bullet"/>
      <w:lvlText w:val=""/>
      <w:lvlJc w:val="left"/>
      <w:pPr>
        <w:tabs>
          <w:tab w:val="num" w:pos="1146"/>
        </w:tabs>
        <w:ind w:left="1146" w:hanging="360"/>
      </w:pPr>
      <w:rPr>
        <w:rFonts w:ascii="Wingdings" w:hAnsi="Wingdings" w:hint="default"/>
        <w:sz w:val="16"/>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35885745"/>
    <w:multiLevelType w:val="hybridMultilevel"/>
    <w:tmpl w:val="35CA177A"/>
    <w:lvl w:ilvl="0" w:tplc="F33E56A8">
      <w:start w:val="1"/>
      <w:numFmt w:val="decimal"/>
      <w:lvlText w:val="%1."/>
      <w:lvlJc w:val="left"/>
      <w:pPr>
        <w:tabs>
          <w:tab w:val="num" w:pos="786"/>
        </w:tabs>
        <w:ind w:left="786" w:hanging="360"/>
      </w:pPr>
      <w:rPr>
        <w:rFonts w:hint="default"/>
      </w:rPr>
    </w:lvl>
    <w:lvl w:ilvl="1" w:tplc="F5F435A8">
      <w:numFmt w:val="none"/>
      <w:lvlText w:val=""/>
      <w:lvlJc w:val="left"/>
      <w:pPr>
        <w:tabs>
          <w:tab w:val="num" w:pos="360"/>
        </w:tabs>
      </w:pPr>
    </w:lvl>
    <w:lvl w:ilvl="2" w:tplc="DE5C2418">
      <w:numFmt w:val="none"/>
      <w:lvlText w:val=""/>
      <w:lvlJc w:val="left"/>
      <w:pPr>
        <w:tabs>
          <w:tab w:val="num" w:pos="360"/>
        </w:tabs>
      </w:pPr>
    </w:lvl>
    <w:lvl w:ilvl="3" w:tplc="033C571A">
      <w:numFmt w:val="none"/>
      <w:lvlText w:val=""/>
      <w:lvlJc w:val="left"/>
      <w:pPr>
        <w:tabs>
          <w:tab w:val="num" w:pos="360"/>
        </w:tabs>
      </w:pPr>
    </w:lvl>
    <w:lvl w:ilvl="4" w:tplc="115C3B1E">
      <w:numFmt w:val="none"/>
      <w:lvlText w:val=""/>
      <w:lvlJc w:val="left"/>
      <w:pPr>
        <w:tabs>
          <w:tab w:val="num" w:pos="360"/>
        </w:tabs>
      </w:pPr>
    </w:lvl>
    <w:lvl w:ilvl="5" w:tplc="7924EE36">
      <w:numFmt w:val="none"/>
      <w:lvlText w:val=""/>
      <w:lvlJc w:val="left"/>
      <w:pPr>
        <w:tabs>
          <w:tab w:val="num" w:pos="360"/>
        </w:tabs>
      </w:pPr>
    </w:lvl>
    <w:lvl w:ilvl="6" w:tplc="1CF2C98E">
      <w:numFmt w:val="none"/>
      <w:lvlText w:val=""/>
      <w:lvlJc w:val="left"/>
      <w:pPr>
        <w:tabs>
          <w:tab w:val="num" w:pos="360"/>
        </w:tabs>
      </w:pPr>
    </w:lvl>
    <w:lvl w:ilvl="7" w:tplc="FD1A8F1E">
      <w:numFmt w:val="none"/>
      <w:lvlText w:val=""/>
      <w:lvlJc w:val="left"/>
      <w:pPr>
        <w:tabs>
          <w:tab w:val="num" w:pos="360"/>
        </w:tabs>
      </w:pPr>
    </w:lvl>
    <w:lvl w:ilvl="8" w:tplc="F4B67918">
      <w:numFmt w:val="none"/>
      <w:lvlText w:val=""/>
      <w:lvlJc w:val="left"/>
      <w:pPr>
        <w:tabs>
          <w:tab w:val="num" w:pos="360"/>
        </w:tabs>
      </w:pPr>
    </w:lvl>
  </w:abstractNum>
  <w:abstractNum w:abstractNumId="19" w15:restartNumberingAfterBreak="0">
    <w:nsid w:val="3EA760B0"/>
    <w:multiLevelType w:val="singleLevel"/>
    <w:tmpl w:val="0278F378"/>
    <w:lvl w:ilvl="0">
      <w:start w:val="1"/>
      <w:numFmt w:val="decimal"/>
      <w:lvlText w:val="%1."/>
      <w:lvlJc w:val="left"/>
      <w:pPr>
        <w:tabs>
          <w:tab w:val="num" w:pos="1068"/>
        </w:tabs>
        <w:ind w:left="1068" w:hanging="360"/>
      </w:pPr>
      <w:rPr>
        <w:rFonts w:hint="default"/>
      </w:rPr>
    </w:lvl>
  </w:abstractNum>
  <w:abstractNum w:abstractNumId="20" w15:restartNumberingAfterBreak="0">
    <w:nsid w:val="40287206"/>
    <w:multiLevelType w:val="singleLevel"/>
    <w:tmpl w:val="4FAA860A"/>
    <w:lvl w:ilvl="0">
      <w:start w:val="5"/>
      <w:numFmt w:val="bullet"/>
      <w:lvlText w:val="-"/>
      <w:lvlJc w:val="left"/>
      <w:pPr>
        <w:tabs>
          <w:tab w:val="num" w:pos="1920"/>
        </w:tabs>
        <w:ind w:left="1920" w:hanging="360"/>
      </w:pPr>
      <w:rPr>
        <w:rFonts w:hint="default"/>
      </w:rPr>
    </w:lvl>
  </w:abstractNum>
  <w:abstractNum w:abstractNumId="21" w15:restartNumberingAfterBreak="0">
    <w:nsid w:val="44815B0C"/>
    <w:multiLevelType w:val="hybridMultilevel"/>
    <w:tmpl w:val="D1E85A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FB052E"/>
    <w:multiLevelType w:val="hybridMultilevel"/>
    <w:tmpl w:val="8BCEF2E6"/>
    <w:lvl w:ilvl="0" w:tplc="697295DC">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1C65"/>
    <w:multiLevelType w:val="hybridMultilevel"/>
    <w:tmpl w:val="33DE481A"/>
    <w:lvl w:ilvl="0" w:tplc="2F703CCE">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4" w15:restartNumberingAfterBreak="0">
    <w:nsid w:val="4F3C664F"/>
    <w:multiLevelType w:val="multilevel"/>
    <w:tmpl w:val="69880FC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upperRoman"/>
      <w:lvlText w:val="%1.%2.%3.%4.%5.%6."/>
      <w:lvlJc w:val="left"/>
      <w:pPr>
        <w:tabs>
          <w:tab w:val="num" w:pos="2160"/>
        </w:tabs>
        <w:ind w:left="2160" w:hanging="216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25F5AC9"/>
    <w:multiLevelType w:val="multilevel"/>
    <w:tmpl w:val="13108A22"/>
    <w:lvl w:ilvl="0">
      <w:start w:val="1"/>
      <w:numFmt w:val="decimal"/>
      <w:lvlText w:val="%1."/>
      <w:lvlJc w:val="left"/>
      <w:pPr>
        <w:tabs>
          <w:tab w:val="num" w:pos="360"/>
        </w:tabs>
        <w:ind w:left="360" w:hanging="360"/>
      </w:pPr>
    </w:lvl>
    <w:lvl w:ilvl="1">
      <w:start w:val="1"/>
      <w:numFmt w:val="decimal"/>
      <w:pStyle w:val="StylNadpis212bnenKurzvaVlevo011cm"/>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2EF658E"/>
    <w:multiLevelType w:val="hybridMultilevel"/>
    <w:tmpl w:val="75ACD226"/>
    <w:lvl w:ilvl="0" w:tplc="0D1A09E2">
      <w:start w:val="1"/>
      <w:numFmt w:val="decimal"/>
      <w:lvlText w:val="%1."/>
      <w:lvlJc w:val="left"/>
      <w:pPr>
        <w:tabs>
          <w:tab w:val="num" w:pos="720"/>
        </w:tabs>
        <w:ind w:left="720" w:hanging="360"/>
      </w:pPr>
      <w:rPr>
        <w:rFonts w:hint="default"/>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BA6D02"/>
    <w:multiLevelType w:val="hybridMultilevel"/>
    <w:tmpl w:val="ED30EA3A"/>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8" w15:restartNumberingAfterBreak="0">
    <w:nsid w:val="5BB85D53"/>
    <w:multiLevelType w:val="hybridMultilevel"/>
    <w:tmpl w:val="F1480CB6"/>
    <w:lvl w:ilvl="0" w:tplc="527E001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F0FBE"/>
    <w:multiLevelType w:val="hybridMultilevel"/>
    <w:tmpl w:val="7C8A61A8"/>
    <w:lvl w:ilvl="0" w:tplc="0405000F">
      <w:start w:val="1"/>
      <w:numFmt w:val="decimal"/>
      <w:lvlText w:val="%1."/>
      <w:lvlJc w:val="left"/>
      <w:pPr>
        <w:tabs>
          <w:tab w:val="num" w:pos="720"/>
        </w:tabs>
        <w:ind w:left="720" w:hanging="360"/>
      </w:pPr>
      <w:rPr>
        <w:rFonts w:hint="default"/>
      </w:rPr>
    </w:lvl>
    <w:lvl w:ilvl="1" w:tplc="7E306594">
      <w:start w:val="1"/>
      <w:numFmt w:val="lowerLetter"/>
      <w:lvlText w:val="%2)"/>
      <w:lvlJc w:val="left"/>
      <w:pPr>
        <w:tabs>
          <w:tab w:val="num" w:pos="1680"/>
        </w:tabs>
        <w:ind w:left="1680" w:hanging="600"/>
      </w:pPr>
      <w:rPr>
        <w:rFonts w:hint="default"/>
      </w:rPr>
    </w:lvl>
    <w:lvl w:ilvl="2" w:tplc="C1B2419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1350BEC"/>
    <w:multiLevelType w:val="multilevel"/>
    <w:tmpl w:val="3170F6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18905A5"/>
    <w:multiLevelType w:val="hybridMultilevel"/>
    <w:tmpl w:val="7CA6920E"/>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35D9B"/>
    <w:multiLevelType w:val="hybridMultilevel"/>
    <w:tmpl w:val="954ACC96"/>
    <w:lvl w:ilvl="0" w:tplc="4FFCEC4E">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4C575E"/>
    <w:multiLevelType w:val="hybridMultilevel"/>
    <w:tmpl w:val="5F92B8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A774CF"/>
    <w:multiLevelType w:val="multilevel"/>
    <w:tmpl w:val="D1AC6B4A"/>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9"/>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74A535F7"/>
    <w:multiLevelType w:val="singleLevel"/>
    <w:tmpl w:val="02583714"/>
    <w:lvl w:ilvl="0">
      <w:start w:val="1"/>
      <w:numFmt w:val="decimal"/>
      <w:lvlText w:val="%1."/>
      <w:lvlJc w:val="left"/>
      <w:pPr>
        <w:tabs>
          <w:tab w:val="num" w:pos="1068"/>
        </w:tabs>
        <w:ind w:left="1068" w:hanging="360"/>
      </w:pPr>
      <w:rPr>
        <w:rFonts w:hint="default"/>
      </w:rPr>
    </w:lvl>
  </w:abstractNum>
  <w:abstractNum w:abstractNumId="36" w15:restartNumberingAfterBreak="0">
    <w:nsid w:val="7A560BCC"/>
    <w:multiLevelType w:val="multilevel"/>
    <w:tmpl w:val="B2A88E8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7B0675CE"/>
    <w:multiLevelType w:val="hybridMultilevel"/>
    <w:tmpl w:val="BCC20BE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B2E7237"/>
    <w:multiLevelType w:val="multilevel"/>
    <w:tmpl w:val="0FB274C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B8614A2"/>
    <w:multiLevelType w:val="hybridMultilevel"/>
    <w:tmpl w:val="FE20D5E6"/>
    <w:lvl w:ilvl="0" w:tplc="F96AF600">
      <w:start w:val="32"/>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BE26C8A"/>
    <w:multiLevelType w:val="hybridMultilevel"/>
    <w:tmpl w:val="6B74DED2"/>
    <w:lvl w:ilvl="0" w:tplc="92F43A64">
      <w:start w:val="3"/>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1" w15:restartNumberingAfterBreak="0">
    <w:nsid w:val="7C7A2298"/>
    <w:multiLevelType w:val="hybridMultilevel"/>
    <w:tmpl w:val="37087A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CA62ECF"/>
    <w:multiLevelType w:val="hybridMultilevel"/>
    <w:tmpl w:val="5E3EDAF4"/>
    <w:lvl w:ilvl="0" w:tplc="08CCBF66">
      <w:start w:val="1"/>
      <w:numFmt w:val="decimal"/>
      <w:lvlText w:val="%1."/>
      <w:lvlJc w:val="left"/>
      <w:pPr>
        <w:tabs>
          <w:tab w:val="num" w:pos="510"/>
        </w:tabs>
        <w:ind w:left="510" w:hanging="51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15:restartNumberingAfterBreak="0">
    <w:nsid w:val="7D8F1D88"/>
    <w:multiLevelType w:val="hybridMultilevel"/>
    <w:tmpl w:val="3BBE331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1"/>
  </w:num>
  <w:num w:numId="3">
    <w:abstractNumId w:val="22"/>
  </w:num>
  <w:num w:numId="4">
    <w:abstractNumId w:val="21"/>
  </w:num>
  <w:num w:numId="5">
    <w:abstractNumId w:val="1"/>
  </w:num>
  <w:num w:numId="6">
    <w:abstractNumId w:val="26"/>
  </w:num>
  <w:num w:numId="7">
    <w:abstractNumId w:val="23"/>
  </w:num>
  <w:num w:numId="8">
    <w:abstractNumId w:val="8"/>
  </w:num>
  <w:num w:numId="9">
    <w:abstractNumId w:val="28"/>
  </w:num>
  <w:num w:numId="10">
    <w:abstractNumId w:val="27"/>
  </w:num>
  <w:num w:numId="11">
    <w:abstractNumId w:val="13"/>
  </w:num>
  <w:num w:numId="12">
    <w:abstractNumId w:val="11"/>
  </w:num>
  <w:num w:numId="13">
    <w:abstractNumId w:val="12"/>
  </w:num>
  <w:num w:numId="14">
    <w:abstractNumId w:val="34"/>
  </w:num>
  <w:num w:numId="15">
    <w:abstractNumId w:val="24"/>
  </w:num>
  <w:num w:numId="16">
    <w:abstractNumId w:val="36"/>
  </w:num>
  <w:num w:numId="17">
    <w:abstractNumId w:val="20"/>
  </w:num>
  <w:num w:numId="18">
    <w:abstractNumId w:val="9"/>
  </w:num>
  <w:num w:numId="19">
    <w:abstractNumId w:val="38"/>
  </w:num>
  <w:num w:numId="20">
    <w:abstractNumId w:val="15"/>
  </w:num>
  <w:num w:numId="21">
    <w:abstractNumId w:val="6"/>
  </w:num>
  <w:num w:numId="22">
    <w:abstractNumId w:val="14"/>
  </w:num>
  <w:num w:numId="23">
    <w:abstractNumId w:val="3"/>
  </w:num>
  <w:num w:numId="24">
    <w:abstractNumId w:val="35"/>
  </w:num>
  <w:num w:numId="25">
    <w:abstractNumId w:val="16"/>
  </w:num>
  <w:num w:numId="26">
    <w:abstractNumId w:val="18"/>
  </w:num>
  <w:num w:numId="27">
    <w:abstractNumId w:val="19"/>
  </w:num>
  <w:num w:numId="28">
    <w:abstractNumId w:val="30"/>
  </w:num>
  <w:num w:numId="29">
    <w:abstractNumId w:val="2"/>
  </w:num>
  <w:num w:numId="30">
    <w:abstractNumId w:val="0"/>
  </w:num>
  <w:num w:numId="31">
    <w:abstractNumId w:val="17"/>
  </w:num>
  <w:num w:numId="32">
    <w:abstractNumId w:val="31"/>
  </w:num>
  <w:num w:numId="33">
    <w:abstractNumId w:val="7"/>
  </w:num>
  <w:num w:numId="34">
    <w:abstractNumId w:val="10"/>
  </w:num>
  <w:num w:numId="35">
    <w:abstractNumId w:val="32"/>
  </w:num>
  <w:num w:numId="36">
    <w:abstractNumId w:val="5"/>
  </w:num>
  <w:num w:numId="37">
    <w:abstractNumId w:val="43"/>
  </w:num>
  <w:num w:numId="38">
    <w:abstractNumId w:val="25"/>
  </w:num>
  <w:num w:numId="39">
    <w:abstractNumId w:val="4"/>
  </w:num>
  <w:num w:numId="40">
    <w:abstractNumId w:val="42"/>
  </w:num>
  <w:num w:numId="41">
    <w:abstractNumId w:val="29"/>
  </w:num>
  <w:num w:numId="42">
    <w:abstractNumId w:val="33"/>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B8"/>
    <w:rsid w:val="00004013"/>
    <w:rsid w:val="00005481"/>
    <w:rsid w:val="00012D97"/>
    <w:rsid w:val="0001432F"/>
    <w:rsid w:val="00034A96"/>
    <w:rsid w:val="00036D67"/>
    <w:rsid w:val="00040099"/>
    <w:rsid w:val="000406E3"/>
    <w:rsid w:val="00070719"/>
    <w:rsid w:val="00070C8B"/>
    <w:rsid w:val="00071E0F"/>
    <w:rsid w:val="000842FF"/>
    <w:rsid w:val="0008524E"/>
    <w:rsid w:val="0009224E"/>
    <w:rsid w:val="000A2EBC"/>
    <w:rsid w:val="000A5177"/>
    <w:rsid w:val="000A7B05"/>
    <w:rsid w:val="000B4913"/>
    <w:rsid w:val="000C47D2"/>
    <w:rsid w:val="000D4234"/>
    <w:rsid w:val="000D6DC0"/>
    <w:rsid w:val="000D78CE"/>
    <w:rsid w:val="000E5E0A"/>
    <w:rsid w:val="000F239C"/>
    <w:rsid w:val="000F301C"/>
    <w:rsid w:val="0010694E"/>
    <w:rsid w:val="00124176"/>
    <w:rsid w:val="00130676"/>
    <w:rsid w:val="00133815"/>
    <w:rsid w:val="0013470D"/>
    <w:rsid w:val="00143384"/>
    <w:rsid w:val="00146A71"/>
    <w:rsid w:val="00147867"/>
    <w:rsid w:val="001510B2"/>
    <w:rsid w:val="00153421"/>
    <w:rsid w:val="00154F9D"/>
    <w:rsid w:val="001626A1"/>
    <w:rsid w:val="00164A51"/>
    <w:rsid w:val="00173C1D"/>
    <w:rsid w:val="00175651"/>
    <w:rsid w:val="0017776F"/>
    <w:rsid w:val="00180706"/>
    <w:rsid w:val="00186DDB"/>
    <w:rsid w:val="00190307"/>
    <w:rsid w:val="00192C9D"/>
    <w:rsid w:val="001942D4"/>
    <w:rsid w:val="0019669F"/>
    <w:rsid w:val="00197894"/>
    <w:rsid w:val="001A21BC"/>
    <w:rsid w:val="001A6DD0"/>
    <w:rsid w:val="001B5329"/>
    <w:rsid w:val="001C23E3"/>
    <w:rsid w:val="001C31E6"/>
    <w:rsid w:val="001C7A2D"/>
    <w:rsid w:val="001D04B4"/>
    <w:rsid w:val="001E2714"/>
    <w:rsid w:val="001E53CC"/>
    <w:rsid w:val="001F329A"/>
    <w:rsid w:val="001F6913"/>
    <w:rsid w:val="00212276"/>
    <w:rsid w:val="002237AE"/>
    <w:rsid w:val="00224CC7"/>
    <w:rsid w:val="00226DDA"/>
    <w:rsid w:val="00242D34"/>
    <w:rsid w:val="00263D3E"/>
    <w:rsid w:val="00273F44"/>
    <w:rsid w:val="00274FBD"/>
    <w:rsid w:val="00287621"/>
    <w:rsid w:val="00292CF6"/>
    <w:rsid w:val="002A08A5"/>
    <w:rsid w:val="002B3E78"/>
    <w:rsid w:val="002B3ED6"/>
    <w:rsid w:val="002C4C8F"/>
    <w:rsid w:val="002C4FA0"/>
    <w:rsid w:val="002D2DFD"/>
    <w:rsid w:val="002D3F90"/>
    <w:rsid w:val="002E110B"/>
    <w:rsid w:val="002E114F"/>
    <w:rsid w:val="002E7BE2"/>
    <w:rsid w:val="002E7E93"/>
    <w:rsid w:val="002F2B48"/>
    <w:rsid w:val="002F4C6D"/>
    <w:rsid w:val="002F4D03"/>
    <w:rsid w:val="002F6A1D"/>
    <w:rsid w:val="00300335"/>
    <w:rsid w:val="003046C4"/>
    <w:rsid w:val="003061D2"/>
    <w:rsid w:val="00310EC3"/>
    <w:rsid w:val="00314C41"/>
    <w:rsid w:val="00316914"/>
    <w:rsid w:val="00320272"/>
    <w:rsid w:val="003256EA"/>
    <w:rsid w:val="00326A27"/>
    <w:rsid w:val="0033394B"/>
    <w:rsid w:val="00347411"/>
    <w:rsid w:val="00364780"/>
    <w:rsid w:val="003669F5"/>
    <w:rsid w:val="00375CE4"/>
    <w:rsid w:val="00376659"/>
    <w:rsid w:val="00377183"/>
    <w:rsid w:val="003860DD"/>
    <w:rsid w:val="003A254B"/>
    <w:rsid w:val="003B0307"/>
    <w:rsid w:val="003C0A26"/>
    <w:rsid w:val="003C1697"/>
    <w:rsid w:val="003C2FC4"/>
    <w:rsid w:val="003D1B84"/>
    <w:rsid w:val="003E2CDD"/>
    <w:rsid w:val="003E6406"/>
    <w:rsid w:val="003F0861"/>
    <w:rsid w:val="003F1073"/>
    <w:rsid w:val="003F10BA"/>
    <w:rsid w:val="00403A25"/>
    <w:rsid w:val="00416744"/>
    <w:rsid w:val="00420639"/>
    <w:rsid w:val="00430D33"/>
    <w:rsid w:val="004359FE"/>
    <w:rsid w:val="00441734"/>
    <w:rsid w:val="00464ABE"/>
    <w:rsid w:val="0046777C"/>
    <w:rsid w:val="00474D8B"/>
    <w:rsid w:val="00477F6D"/>
    <w:rsid w:val="0048595B"/>
    <w:rsid w:val="004A3B4A"/>
    <w:rsid w:val="004A5943"/>
    <w:rsid w:val="004A60A6"/>
    <w:rsid w:val="004A6137"/>
    <w:rsid w:val="004A61A1"/>
    <w:rsid w:val="004C5792"/>
    <w:rsid w:val="004C6165"/>
    <w:rsid w:val="004D047C"/>
    <w:rsid w:val="004D1A11"/>
    <w:rsid w:val="004D4375"/>
    <w:rsid w:val="004E144D"/>
    <w:rsid w:val="004E2AA2"/>
    <w:rsid w:val="004E52C4"/>
    <w:rsid w:val="004E553A"/>
    <w:rsid w:val="004E5F4D"/>
    <w:rsid w:val="004F734C"/>
    <w:rsid w:val="00500B0F"/>
    <w:rsid w:val="00511964"/>
    <w:rsid w:val="00511B17"/>
    <w:rsid w:val="00512C72"/>
    <w:rsid w:val="005217DB"/>
    <w:rsid w:val="0052345A"/>
    <w:rsid w:val="00546257"/>
    <w:rsid w:val="00554799"/>
    <w:rsid w:val="005563AC"/>
    <w:rsid w:val="005760FC"/>
    <w:rsid w:val="00587CFE"/>
    <w:rsid w:val="005A3C23"/>
    <w:rsid w:val="005A41A4"/>
    <w:rsid w:val="005B5DCF"/>
    <w:rsid w:val="005C1972"/>
    <w:rsid w:val="005C41D3"/>
    <w:rsid w:val="005F1983"/>
    <w:rsid w:val="00612FDC"/>
    <w:rsid w:val="00623F6B"/>
    <w:rsid w:val="006346E8"/>
    <w:rsid w:val="00637FB3"/>
    <w:rsid w:val="00640893"/>
    <w:rsid w:val="00641C0E"/>
    <w:rsid w:val="00643903"/>
    <w:rsid w:val="0064654B"/>
    <w:rsid w:val="00650C8D"/>
    <w:rsid w:val="00651989"/>
    <w:rsid w:val="006673ED"/>
    <w:rsid w:val="00672496"/>
    <w:rsid w:val="006972F1"/>
    <w:rsid w:val="00697D9A"/>
    <w:rsid w:val="006A0A05"/>
    <w:rsid w:val="006B0725"/>
    <w:rsid w:val="006B0961"/>
    <w:rsid w:val="006D003E"/>
    <w:rsid w:val="006F31E4"/>
    <w:rsid w:val="006F672B"/>
    <w:rsid w:val="00704AA8"/>
    <w:rsid w:val="00705F4E"/>
    <w:rsid w:val="00707985"/>
    <w:rsid w:val="0071174E"/>
    <w:rsid w:val="00715F3C"/>
    <w:rsid w:val="00723D39"/>
    <w:rsid w:val="00724F85"/>
    <w:rsid w:val="00725885"/>
    <w:rsid w:val="007270F1"/>
    <w:rsid w:val="00730256"/>
    <w:rsid w:val="00731F24"/>
    <w:rsid w:val="0074282E"/>
    <w:rsid w:val="007444E4"/>
    <w:rsid w:val="00744B35"/>
    <w:rsid w:val="00751D59"/>
    <w:rsid w:val="007554EC"/>
    <w:rsid w:val="007648ED"/>
    <w:rsid w:val="007739E4"/>
    <w:rsid w:val="00783D21"/>
    <w:rsid w:val="007A29DE"/>
    <w:rsid w:val="007A2FBE"/>
    <w:rsid w:val="007B626E"/>
    <w:rsid w:val="007C0BF8"/>
    <w:rsid w:val="007C121A"/>
    <w:rsid w:val="007C28A8"/>
    <w:rsid w:val="007C4A57"/>
    <w:rsid w:val="007E31F1"/>
    <w:rsid w:val="007E3700"/>
    <w:rsid w:val="007E6261"/>
    <w:rsid w:val="007E6C5C"/>
    <w:rsid w:val="007E7240"/>
    <w:rsid w:val="007F51BF"/>
    <w:rsid w:val="00806AD4"/>
    <w:rsid w:val="0080735E"/>
    <w:rsid w:val="0081024B"/>
    <w:rsid w:val="008444B3"/>
    <w:rsid w:val="00850D14"/>
    <w:rsid w:val="0085765C"/>
    <w:rsid w:val="00875A7F"/>
    <w:rsid w:val="00877C5F"/>
    <w:rsid w:val="00881E15"/>
    <w:rsid w:val="00882B4D"/>
    <w:rsid w:val="00891A57"/>
    <w:rsid w:val="00892252"/>
    <w:rsid w:val="00894AC7"/>
    <w:rsid w:val="008B4DB1"/>
    <w:rsid w:val="008B5C20"/>
    <w:rsid w:val="008B7ABF"/>
    <w:rsid w:val="008C1690"/>
    <w:rsid w:val="008C713C"/>
    <w:rsid w:val="008C7F2D"/>
    <w:rsid w:val="008D16EF"/>
    <w:rsid w:val="008D6C0C"/>
    <w:rsid w:val="008F227C"/>
    <w:rsid w:val="008F23AC"/>
    <w:rsid w:val="00901A1D"/>
    <w:rsid w:val="00902711"/>
    <w:rsid w:val="0090592E"/>
    <w:rsid w:val="0091550C"/>
    <w:rsid w:val="00924D93"/>
    <w:rsid w:val="009325B8"/>
    <w:rsid w:val="00933602"/>
    <w:rsid w:val="009415B8"/>
    <w:rsid w:val="009423F9"/>
    <w:rsid w:val="00944684"/>
    <w:rsid w:val="00951542"/>
    <w:rsid w:val="009561BE"/>
    <w:rsid w:val="00962724"/>
    <w:rsid w:val="00963BAE"/>
    <w:rsid w:val="00966BDD"/>
    <w:rsid w:val="00970F27"/>
    <w:rsid w:val="00973150"/>
    <w:rsid w:val="00976AAD"/>
    <w:rsid w:val="00985F29"/>
    <w:rsid w:val="00990637"/>
    <w:rsid w:val="009922BB"/>
    <w:rsid w:val="00996924"/>
    <w:rsid w:val="009A42F9"/>
    <w:rsid w:val="009A511A"/>
    <w:rsid w:val="009A5BA7"/>
    <w:rsid w:val="009A697B"/>
    <w:rsid w:val="009A78D7"/>
    <w:rsid w:val="009B6D6A"/>
    <w:rsid w:val="009C327C"/>
    <w:rsid w:val="009D4379"/>
    <w:rsid w:val="009D5B5E"/>
    <w:rsid w:val="009D6AD1"/>
    <w:rsid w:val="009E4D4E"/>
    <w:rsid w:val="009F24E4"/>
    <w:rsid w:val="009F5B2F"/>
    <w:rsid w:val="00A0099A"/>
    <w:rsid w:val="00A03F4F"/>
    <w:rsid w:val="00A05B4E"/>
    <w:rsid w:val="00A131E1"/>
    <w:rsid w:val="00A2537B"/>
    <w:rsid w:val="00A27267"/>
    <w:rsid w:val="00A33D0E"/>
    <w:rsid w:val="00A35E82"/>
    <w:rsid w:val="00A36387"/>
    <w:rsid w:val="00A36C4B"/>
    <w:rsid w:val="00A47EB8"/>
    <w:rsid w:val="00A500F9"/>
    <w:rsid w:val="00A61D31"/>
    <w:rsid w:val="00A61EE7"/>
    <w:rsid w:val="00A67050"/>
    <w:rsid w:val="00A90BE2"/>
    <w:rsid w:val="00A9201D"/>
    <w:rsid w:val="00A92079"/>
    <w:rsid w:val="00AA5360"/>
    <w:rsid w:val="00AB172B"/>
    <w:rsid w:val="00AC2900"/>
    <w:rsid w:val="00AC38AE"/>
    <w:rsid w:val="00AC5AAA"/>
    <w:rsid w:val="00AC714B"/>
    <w:rsid w:val="00AD1A2D"/>
    <w:rsid w:val="00AD5895"/>
    <w:rsid w:val="00AE5FBC"/>
    <w:rsid w:val="00AF35DD"/>
    <w:rsid w:val="00AF38A4"/>
    <w:rsid w:val="00AF5BB8"/>
    <w:rsid w:val="00AF6C69"/>
    <w:rsid w:val="00AF76C5"/>
    <w:rsid w:val="00B05236"/>
    <w:rsid w:val="00B22B13"/>
    <w:rsid w:val="00B33618"/>
    <w:rsid w:val="00B42505"/>
    <w:rsid w:val="00B45DB8"/>
    <w:rsid w:val="00B46A29"/>
    <w:rsid w:val="00B56BAB"/>
    <w:rsid w:val="00B63525"/>
    <w:rsid w:val="00B707B8"/>
    <w:rsid w:val="00B70C4C"/>
    <w:rsid w:val="00B71B96"/>
    <w:rsid w:val="00B92B90"/>
    <w:rsid w:val="00BA0260"/>
    <w:rsid w:val="00BA0FEB"/>
    <w:rsid w:val="00BA202F"/>
    <w:rsid w:val="00BA2A48"/>
    <w:rsid w:val="00BA5005"/>
    <w:rsid w:val="00BA54F3"/>
    <w:rsid w:val="00BB7874"/>
    <w:rsid w:val="00BC43EA"/>
    <w:rsid w:val="00BC5572"/>
    <w:rsid w:val="00BC61BE"/>
    <w:rsid w:val="00BD627A"/>
    <w:rsid w:val="00BD6F5F"/>
    <w:rsid w:val="00BD79D5"/>
    <w:rsid w:val="00BE4441"/>
    <w:rsid w:val="00BE5827"/>
    <w:rsid w:val="00BE612B"/>
    <w:rsid w:val="00BF2407"/>
    <w:rsid w:val="00C01B55"/>
    <w:rsid w:val="00C0338B"/>
    <w:rsid w:val="00C0375E"/>
    <w:rsid w:val="00C04D27"/>
    <w:rsid w:val="00C1161F"/>
    <w:rsid w:val="00C1342F"/>
    <w:rsid w:val="00C134A0"/>
    <w:rsid w:val="00C1414A"/>
    <w:rsid w:val="00C2239D"/>
    <w:rsid w:val="00C26F7A"/>
    <w:rsid w:val="00C328E0"/>
    <w:rsid w:val="00C365FE"/>
    <w:rsid w:val="00C428F5"/>
    <w:rsid w:val="00C515BE"/>
    <w:rsid w:val="00C60C9B"/>
    <w:rsid w:val="00C620DE"/>
    <w:rsid w:val="00C84DB3"/>
    <w:rsid w:val="00C854F9"/>
    <w:rsid w:val="00C8585D"/>
    <w:rsid w:val="00C863CB"/>
    <w:rsid w:val="00C90465"/>
    <w:rsid w:val="00C96778"/>
    <w:rsid w:val="00CA3F88"/>
    <w:rsid w:val="00CA4185"/>
    <w:rsid w:val="00CB1A0B"/>
    <w:rsid w:val="00CB3B77"/>
    <w:rsid w:val="00CB3C6F"/>
    <w:rsid w:val="00CD3284"/>
    <w:rsid w:val="00CD3552"/>
    <w:rsid w:val="00CE106C"/>
    <w:rsid w:val="00CE62C5"/>
    <w:rsid w:val="00CE797D"/>
    <w:rsid w:val="00CF26B0"/>
    <w:rsid w:val="00D00096"/>
    <w:rsid w:val="00D059FB"/>
    <w:rsid w:val="00D1202D"/>
    <w:rsid w:val="00D15364"/>
    <w:rsid w:val="00D35B17"/>
    <w:rsid w:val="00D368BB"/>
    <w:rsid w:val="00D40B65"/>
    <w:rsid w:val="00D45C12"/>
    <w:rsid w:val="00D50AC5"/>
    <w:rsid w:val="00D61150"/>
    <w:rsid w:val="00D63B73"/>
    <w:rsid w:val="00D66122"/>
    <w:rsid w:val="00D800BC"/>
    <w:rsid w:val="00D8048C"/>
    <w:rsid w:val="00D86697"/>
    <w:rsid w:val="00D86A77"/>
    <w:rsid w:val="00D9142C"/>
    <w:rsid w:val="00D917DA"/>
    <w:rsid w:val="00D92700"/>
    <w:rsid w:val="00D949A2"/>
    <w:rsid w:val="00DB1AD7"/>
    <w:rsid w:val="00DB6AA7"/>
    <w:rsid w:val="00DB7AFB"/>
    <w:rsid w:val="00DC01B7"/>
    <w:rsid w:val="00DE0D34"/>
    <w:rsid w:val="00DE3B42"/>
    <w:rsid w:val="00DE46ED"/>
    <w:rsid w:val="00E04BB5"/>
    <w:rsid w:val="00E14626"/>
    <w:rsid w:val="00E2197C"/>
    <w:rsid w:val="00E245F7"/>
    <w:rsid w:val="00E3450E"/>
    <w:rsid w:val="00E46076"/>
    <w:rsid w:val="00E52176"/>
    <w:rsid w:val="00E53514"/>
    <w:rsid w:val="00E57014"/>
    <w:rsid w:val="00E663C4"/>
    <w:rsid w:val="00E672DB"/>
    <w:rsid w:val="00E83FB5"/>
    <w:rsid w:val="00E97674"/>
    <w:rsid w:val="00EA499D"/>
    <w:rsid w:val="00EB0176"/>
    <w:rsid w:val="00EB1E65"/>
    <w:rsid w:val="00ED037E"/>
    <w:rsid w:val="00EE493B"/>
    <w:rsid w:val="00EF0197"/>
    <w:rsid w:val="00EF1182"/>
    <w:rsid w:val="00F03B07"/>
    <w:rsid w:val="00F0669B"/>
    <w:rsid w:val="00F070AE"/>
    <w:rsid w:val="00F30166"/>
    <w:rsid w:val="00F3063F"/>
    <w:rsid w:val="00F451C4"/>
    <w:rsid w:val="00F47572"/>
    <w:rsid w:val="00F63B3B"/>
    <w:rsid w:val="00F63C2B"/>
    <w:rsid w:val="00F64D8D"/>
    <w:rsid w:val="00F66CFE"/>
    <w:rsid w:val="00F865FC"/>
    <w:rsid w:val="00F967A1"/>
    <w:rsid w:val="00FA303C"/>
    <w:rsid w:val="00FB3C47"/>
    <w:rsid w:val="00FD278D"/>
    <w:rsid w:val="00FD4E86"/>
    <w:rsid w:val="00FE345A"/>
    <w:rsid w:val="00FE43B2"/>
    <w:rsid w:val="00FE4672"/>
    <w:rsid w:val="00FE6B48"/>
    <w:rsid w:val="00FE7BD3"/>
    <w:rsid w:val="00FE7B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42D615"/>
  <w15:docId w15:val="{F535AA35-A11E-4027-BBAE-E31B946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0C8B"/>
    <w:rPr>
      <w:lang w:eastAsia="cs-CZ"/>
    </w:rPr>
  </w:style>
  <w:style w:type="paragraph" w:styleId="Nadpis1">
    <w:name w:val="heading 1"/>
    <w:basedOn w:val="Normlny"/>
    <w:next w:val="Normlny"/>
    <w:qFormat/>
    <w:rsid w:val="00F865FC"/>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57014"/>
    <w:pPr>
      <w:keepNext/>
      <w:spacing w:before="240" w:after="60"/>
      <w:outlineLvl w:val="1"/>
    </w:pPr>
    <w:rPr>
      <w:rFonts w:ascii="Arial" w:hAnsi="Arial" w:cs="Arial"/>
      <w:b/>
      <w:bCs/>
      <w:iCs/>
      <w:sz w:val="24"/>
      <w:szCs w:val="28"/>
    </w:rPr>
  </w:style>
  <w:style w:type="paragraph" w:styleId="Nadpis3">
    <w:name w:val="heading 3"/>
    <w:basedOn w:val="Normlny"/>
    <w:next w:val="Normlny"/>
    <w:qFormat/>
    <w:rsid w:val="00AA5360"/>
    <w:pPr>
      <w:keepNext/>
      <w:jc w:val="center"/>
      <w:outlineLvl w:val="2"/>
    </w:pPr>
    <w:rPr>
      <w:rFonts w:ascii="Arial" w:hAnsi="Arial" w:cs="Arial"/>
      <w:b/>
      <w:bCs/>
      <w:sz w:val="52"/>
      <w:lang w:val="cs-CZ" w:eastAsia="en-US"/>
    </w:rPr>
  </w:style>
  <w:style w:type="paragraph" w:styleId="Nadpis5">
    <w:name w:val="heading 5"/>
    <w:basedOn w:val="Normlny"/>
    <w:next w:val="Normlny"/>
    <w:qFormat/>
    <w:rsid w:val="004E52C4"/>
    <w:pPr>
      <w:spacing w:before="240" w:after="60"/>
      <w:outlineLvl w:val="4"/>
    </w:pPr>
    <w:rPr>
      <w:b/>
      <w:bCs/>
      <w:i/>
      <w:iCs/>
      <w:sz w:val="26"/>
      <w:szCs w:val="26"/>
    </w:rPr>
  </w:style>
  <w:style w:type="paragraph" w:styleId="Nadpis6">
    <w:name w:val="heading 6"/>
    <w:basedOn w:val="Normlny"/>
    <w:next w:val="Normlny"/>
    <w:qFormat/>
    <w:rsid w:val="004E52C4"/>
    <w:pPr>
      <w:spacing w:before="240" w:after="60"/>
      <w:outlineLvl w:val="5"/>
    </w:pPr>
    <w:rPr>
      <w:b/>
      <w:bCs/>
      <w:sz w:val="22"/>
      <w:szCs w:val="22"/>
    </w:rPr>
  </w:style>
  <w:style w:type="paragraph" w:styleId="Nadpis7">
    <w:name w:val="heading 7"/>
    <w:basedOn w:val="Normlny"/>
    <w:next w:val="Normlny"/>
    <w:link w:val="Nadpis7Char"/>
    <w:qFormat/>
    <w:rsid w:val="001942D4"/>
    <w:pPr>
      <w:spacing w:before="240" w:after="60"/>
      <w:outlineLvl w:val="6"/>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1">
    <w:name w:val="Základní text1"/>
    <w:basedOn w:val="Normlny"/>
    <w:rsid w:val="00070C8B"/>
    <w:pPr>
      <w:widowControl w:val="0"/>
    </w:pPr>
    <w:rPr>
      <w:sz w:val="24"/>
      <w:lang w:val="cs-CZ"/>
    </w:rPr>
  </w:style>
  <w:style w:type="paragraph" w:customStyle="1" w:styleId="Nadpis31">
    <w:name w:val="Nadpis 31"/>
    <w:basedOn w:val="Zkladntext1"/>
    <w:next w:val="Zkladntext1"/>
    <w:rsid w:val="00070C8B"/>
    <w:pPr>
      <w:spacing w:before="240" w:after="60"/>
    </w:pPr>
    <w:rPr>
      <w:rFonts w:ascii="Arial" w:hAnsi="Arial"/>
      <w:b/>
      <w:sz w:val="26"/>
    </w:rPr>
  </w:style>
  <w:style w:type="paragraph" w:customStyle="1" w:styleId="Nadpis21">
    <w:name w:val="Nadpis 21"/>
    <w:basedOn w:val="Zkladntext1"/>
    <w:next w:val="Zkladntext1"/>
    <w:rsid w:val="00070C8B"/>
    <w:pPr>
      <w:spacing w:before="240" w:after="60"/>
    </w:pPr>
    <w:rPr>
      <w:rFonts w:ascii="Arial" w:hAnsi="Arial"/>
      <w:b/>
      <w:i/>
      <w:sz w:val="28"/>
    </w:rPr>
  </w:style>
  <w:style w:type="paragraph" w:customStyle="1" w:styleId="Nadpis11">
    <w:name w:val="Nadpis 11"/>
    <w:basedOn w:val="Zkladntext1"/>
    <w:next w:val="Zkladntext1"/>
    <w:rsid w:val="00070C8B"/>
  </w:style>
  <w:style w:type="table" w:styleId="Mriekatabuky">
    <w:name w:val="Table Grid"/>
    <w:basedOn w:val="Normlnatabuka"/>
    <w:rsid w:val="00E2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Obsahtabuky">
    <w:name w:val="WW-Obsah tabuľky"/>
    <w:basedOn w:val="Zkladntext"/>
    <w:rsid w:val="004D047C"/>
    <w:pPr>
      <w:widowControl w:val="0"/>
      <w:suppressLineNumbers/>
      <w:suppressAutoHyphens/>
    </w:pPr>
    <w:rPr>
      <w:rFonts w:eastAsia="Lucida Sans Unicode"/>
      <w:sz w:val="24"/>
    </w:rPr>
  </w:style>
  <w:style w:type="paragraph" w:customStyle="1" w:styleId="WW-Nadpistabuky">
    <w:name w:val="WW-Nadpis tabuľky"/>
    <w:basedOn w:val="WW-Obsahtabuky"/>
    <w:rsid w:val="004D047C"/>
    <w:pPr>
      <w:jc w:val="center"/>
    </w:pPr>
    <w:rPr>
      <w:b/>
      <w:bCs/>
      <w:i/>
      <w:iCs/>
    </w:rPr>
  </w:style>
  <w:style w:type="paragraph" w:styleId="Zkladntext">
    <w:name w:val="Body Text"/>
    <w:basedOn w:val="Normlny"/>
    <w:rsid w:val="004D047C"/>
    <w:pPr>
      <w:spacing w:after="120"/>
    </w:pPr>
  </w:style>
  <w:style w:type="paragraph" w:styleId="Zarkazkladnhotextu">
    <w:name w:val="Body Text Indent"/>
    <w:basedOn w:val="Normlny"/>
    <w:rsid w:val="008B7ABF"/>
    <w:pPr>
      <w:spacing w:after="120"/>
      <w:ind w:left="283"/>
    </w:pPr>
  </w:style>
  <w:style w:type="paragraph" w:customStyle="1" w:styleId="ZkladntextIMP">
    <w:name w:val="Základní text_IMP"/>
    <w:basedOn w:val="Normlny"/>
    <w:rsid w:val="002F4C6D"/>
    <w:pPr>
      <w:suppressAutoHyphens/>
      <w:spacing w:line="276" w:lineRule="auto"/>
    </w:pPr>
    <w:rPr>
      <w:sz w:val="24"/>
    </w:rPr>
  </w:style>
  <w:style w:type="paragraph" w:customStyle="1" w:styleId="Import1">
    <w:name w:val="Import 1"/>
    <w:basedOn w:val="Normlny"/>
    <w:rsid w:val="002E7E9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pPr>
    <w:rPr>
      <w:rFonts w:ascii="Courier New" w:hAnsi="Courier New"/>
      <w:sz w:val="24"/>
    </w:rPr>
  </w:style>
  <w:style w:type="paragraph" w:customStyle="1" w:styleId="Import3">
    <w:name w:val="Import 3"/>
    <w:basedOn w:val="Normlny"/>
    <w:rsid w:val="002E7E9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144"/>
    </w:pPr>
    <w:rPr>
      <w:rFonts w:ascii="Courier New" w:hAnsi="Courier New"/>
      <w:sz w:val="24"/>
    </w:rPr>
  </w:style>
  <w:style w:type="character" w:customStyle="1" w:styleId="spelle">
    <w:name w:val="spelle"/>
    <w:basedOn w:val="Predvolenpsmoodseku"/>
    <w:rsid w:val="000A2EBC"/>
  </w:style>
  <w:style w:type="paragraph" w:styleId="Hlavika">
    <w:name w:val="header"/>
    <w:basedOn w:val="Normlny"/>
    <w:link w:val="HlavikaChar"/>
    <w:uiPriority w:val="99"/>
    <w:rsid w:val="002C4FA0"/>
    <w:pPr>
      <w:tabs>
        <w:tab w:val="center" w:pos="4536"/>
        <w:tab w:val="right" w:pos="9072"/>
      </w:tabs>
    </w:pPr>
  </w:style>
  <w:style w:type="character" w:styleId="slostrany">
    <w:name w:val="page number"/>
    <w:basedOn w:val="Predvolenpsmoodseku"/>
    <w:rsid w:val="002C4FA0"/>
  </w:style>
  <w:style w:type="paragraph" w:styleId="Pta">
    <w:name w:val="footer"/>
    <w:basedOn w:val="Normlny"/>
    <w:rsid w:val="00AA5360"/>
    <w:pPr>
      <w:tabs>
        <w:tab w:val="center" w:pos="4536"/>
        <w:tab w:val="right" w:pos="9072"/>
      </w:tabs>
    </w:pPr>
  </w:style>
  <w:style w:type="paragraph" w:styleId="Obsah1">
    <w:name w:val="toc 1"/>
    <w:basedOn w:val="Normlny"/>
    <w:next w:val="Normlny"/>
    <w:autoRedefine/>
    <w:uiPriority w:val="39"/>
    <w:rsid w:val="009A42F9"/>
    <w:pPr>
      <w:tabs>
        <w:tab w:val="left" w:pos="480"/>
        <w:tab w:val="right" w:leader="dot" w:pos="9016"/>
      </w:tabs>
      <w:spacing w:line="360" w:lineRule="auto"/>
    </w:pPr>
    <w:rPr>
      <w:rFonts w:ascii="Arial" w:hAnsi="Arial" w:cs="Arial"/>
      <w:b/>
      <w:noProof/>
      <w:sz w:val="24"/>
      <w:szCs w:val="24"/>
    </w:rPr>
  </w:style>
  <w:style w:type="character" w:styleId="Hypertextovprepojenie">
    <w:name w:val="Hyperlink"/>
    <w:basedOn w:val="Predvolenpsmoodseku"/>
    <w:uiPriority w:val="99"/>
    <w:rsid w:val="003E2CDD"/>
    <w:rPr>
      <w:color w:val="0000FF"/>
      <w:u w:val="single"/>
    </w:rPr>
  </w:style>
  <w:style w:type="paragraph" w:styleId="Zkladntext2">
    <w:name w:val="Body Text 2"/>
    <w:basedOn w:val="Normlny"/>
    <w:rsid w:val="004E52C4"/>
    <w:pPr>
      <w:spacing w:after="120" w:line="480" w:lineRule="auto"/>
    </w:pPr>
  </w:style>
  <w:style w:type="paragraph" w:styleId="Zarkazkladnhotextu3">
    <w:name w:val="Body Text Indent 3"/>
    <w:basedOn w:val="Normlny"/>
    <w:rsid w:val="001942D4"/>
    <w:pPr>
      <w:spacing w:after="120"/>
      <w:ind w:left="283"/>
    </w:pPr>
    <w:rPr>
      <w:sz w:val="16"/>
      <w:szCs w:val="16"/>
    </w:rPr>
  </w:style>
  <w:style w:type="paragraph" w:customStyle="1" w:styleId="StylNadpis212bnenKurzvaVlevo011cm">
    <w:name w:val="Styl Nadpis 2 + 12 b. není Kurzíva Vlevo:  011 cm"/>
    <w:basedOn w:val="Nadpis2"/>
    <w:rsid w:val="00416744"/>
    <w:pPr>
      <w:numPr>
        <w:ilvl w:val="1"/>
        <w:numId w:val="38"/>
      </w:numPr>
    </w:pPr>
    <w:rPr>
      <w:rFonts w:cs="Times New Roman"/>
      <w:i/>
      <w:iCs w:val="0"/>
      <w:szCs w:val="20"/>
    </w:rPr>
  </w:style>
  <w:style w:type="paragraph" w:styleId="Obsah2">
    <w:name w:val="toc 2"/>
    <w:basedOn w:val="Normlny"/>
    <w:next w:val="Normlny"/>
    <w:autoRedefine/>
    <w:uiPriority w:val="39"/>
    <w:rsid w:val="009A42F9"/>
    <w:pPr>
      <w:ind w:left="200"/>
    </w:pPr>
  </w:style>
  <w:style w:type="paragraph" w:styleId="Nzov">
    <w:name w:val="Title"/>
    <w:basedOn w:val="Normlny"/>
    <w:link w:val="NzovChar"/>
    <w:qFormat/>
    <w:rsid w:val="0046777C"/>
    <w:pPr>
      <w:jc w:val="center"/>
    </w:pPr>
    <w:rPr>
      <w:b/>
      <w:bCs/>
      <w:sz w:val="24"/>
      <w:szCs w:val="24"/>
    </w:rPr>
  </w:style>
  <w:style w:type="character" w:customStyle="1" w:styleId="NzovChar">
    <w:name w:val="Názov Char"/>
    <w:basedOn w:val="Predvolenpsmoodseku"/>
    <w:link w:val="Nzov"/>
    <w:rsid w:val="0046777C"/>
    <w:rPr>
      <w:b/>
      <w:bCs/>
      <w:sz w:val="24"/>
      <w:szCs w:val="24"/>
      <w:lang w:eastAsia="cs-CZ"/>
    </w:rPr>
  </w:style>
  <w:style w:type="paragraph" w:styleId="Textbubliny">
    <w:name w:val="Balloon Text"/>
    <w:basedOn w:val="Normlny"/>
    <w:link w:val="TextbublinyChar"/>
    <w:rsid w:val="005B5DCF"/>
    <w:rPr>
      <w:rFonts w:ascii="Tahoma" w:hAnsi="Tahoma" w:cs="Tahoma"/>
      <w:sz w:val="16"/>
      <w:szCs w:val="16"/>
    </w:rPr>
  </w:style>
  <w:style w:type="character" w:customStyle="1" w:styleId="TextbublinyChar">
    <w:name w:val="Text bubliny Char"/>
    <w:basedOn w:val="Predvolenpsmoodseku"/>
    <w:link w:val="Textbubliny"/>
    <w:rsid w:val="005B5DCF"/>
    <w:rPr>
      <w:rFonts w:ascii="Tahoma" w:hAnsi="Tahoma" w:cs="Tahoma"/>
      <w:sz w:val="16"/>
      <w:szCs w:val="16"/>
      <w:lang w:eastAsia="cs-CZ"/>
    </w:rPr>
  </w:style>
  <w:style w:type="paragraph" w:styleId="Odsekzoznamu">
    <w:name w:val="List Paragraph"/>
    <w:basedOn w:val="Normlny"/>
    <w:uiPriority w:val="34"/>
    <w:qFormat/>
    <w:rsid w:val="009A511A"/>
    <w:pPr>
      <w:ind w:left="720"/>
      <w:contextualSpacing/>
    </w:pPr>
  </w:style>
  <w:style w:type="character" w:customStyle="1" w:styleId="Nadpis7Char">
    <w:name w:val="Nadpis 7 Char"/>
    <w:basedOn w:val="Predvolenpsmoodseku"/>
    <w:link w:val="Nadpis7"/>
    <w:rsid w:val="00697D9A"/>
    <w:rPr>
      <w:sz w:val="24"/>
      <w:szCs w:val="24"/>
      <w:lang w:eastAsia="cs-CZ"/>
    </w:rPr>
  </w:style>
  <w:style w:type="character" w:customStyle="1" w:styleId="HlavikaChar">
    <w:name w:val="Hlavička Char"/>
    <w:basedOn w:val="Predvolenpsmoodseku"/>
    <w:link w:val="Hlavika"/>
    <w:uiPriority w:val="99"/>
    <w:rsid w:val="001E53CC"/>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52774">
      <w:bodyDiv w:val="1"/>
      <w:marLeft w:val="0"/>
      <w:marRight w:val="0"/>
      <w:marTop w:val="0"/>
      <w:marBottom w:val="0"/>
      <w:divBdr>
        <w:top w:val="none" w:sz="0" w:space="0" w:color="auto"/>
        <w:left w:val="none" w:sz="0" w:space="0" w:color="auto"/>
        <w:bottom w:val="none" w:sz="0" w:space="0" w:color="auto"/>
        <w:right w:val="none" w:sz="0" w:space="0" w:color="auto"/>
      </w:divBdr>
    </w:div>
    <w:div w:id="468400948">
      <w:bodyDiv w:val="1"/>
      <w:marLeft w:val="0"/>
      <w:marRight w:val="0"/>
      <w:marTop w:val="0"/>
      <w:marBottom w:val="0"/>
      <w:divBdr>
        <w:top w:val="none" w:sz="0" w:space="0" w:color="auto"/>
        <w:left w:val="none" w:sz="0" w:space="0" w:color="auto"/>
        <w:bottom w:val="none" w:sz="0" w:space="0" w:color="auto"/>
        <w:right w:val="none" w:sz="0" w:space="0" w:color="auto"/>
      </w:divBdr>
    </w:div>
    <w:div w:id="1162281763">
      <w:bodyDiv w:val="1"/>
      <w:marLeft w:val="0"/>
      <w:marRight w:val="0"/>
      <w:marTop w:val="0"/>
      <w:marBottom w:val="0"/>
      <w:divBdr>
        <w:top w:val="none" w:sz="0" w:space="0" w:color="auto"/>
        <w:left w:val="none" w:sz="0" w:space="0" w:color="auto"/>
        <w:bottom w:val="none" w:sz="0" w:space="0" w:color="auto"/>
        <w:right w:val="none" w:sz="0" w:space="0" w:color="auto"/>
      </w:divBdr>
    </w:div>
    <w:div w:id="1653681951">
      <w:bodyDiv w:val="1"/>
      <w:marLeft w:val="0"/>
      <w:marRight w:val="0"/>
      <w:marTop w:val="0"/>
      <w:marBottom w:val="0"/>
      <w:divBdr>
        <w:top w:val="none" w:sz="0" w:space="0" w:color="auto"/>
        <w:left w:val="none" w:sz="0" w:space="0" w:color="auto"/>
        <w:bottom w:val="none" w:sz="0" w:space="0" w:color="auto"/>
        <w:right w:val="none" w:sz="0" w:space="0" w:color="auto"/>
      </w:divBdr>
    </w:div>
    <w:div w:id="21031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437396-21F2-4C0A-960B-40267CA2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1518</Words>
  <Characters>10353</Characters>
  <Application>Microsoft Office Word</Application>
  <DocSecurity>0</DocSecurity>
  <Lines>86</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NsP Sv</vt:lpstr>
    </vt:vector>
  </TitlesOfParts>
  <Company>NsP Sv. jakuba, n.o., Bardejov</Company>
  <LinksUpToDate>false</LinksUpToDate>
  <CharactersWithSpaces>11848</CharactersWithSpaces>
  <SharedDoc>false</SharedDoc>
  <HLinks>
    <vt:vector size="60" baseType="variant">
      <vt:variant>
        <vt:i4>1900601</vt:i4>
      </vt:variant>
      <vt:variant>
        <vt:i4>56</vt:i4>
      </vt:variant>
      <vt:variant>
        <vt:i4>0</vt:i4>
      </vt:variant>
      <vt:variant>
        <vt:i4>5</vt:i4>
      </vt:variant>
      <vt:variant>
        <vt:lpwstr/>
      </vt:variant>
      <vt:variant>
        <vt:lpwstr>_Toc189464720</vt:lpwstr>
      </vt:variant>
      <vt:variant>
        <vt:i4>1966137</vt:i4>
      </vt:variant>
      <vt:variant>
        <vt:i4>50</vt:i4>
      </vt:variant>
      <vt:variant>
        <vt:i4>0</vt:i4>
      </vt:variant>
      <vt:variant>
        <vt:i4>5</vt:i4>
      </vt:variant>
      <vt:variant>
        <vt:lpwstr/>
      </vt:variant>
      <vt:variant>
        <vt:lpwstr>_Toc189464719</vt:lpwstr>
      </vt:variant>
      <vt:variant>
        <vt:i4>1966137</vt:i4>
      </vt:variant>
      <vt:variant>
        <vt:i4>44</vt:i4>
      </vt:variant>
      <vt:variant>
        <vt:i4>0</vt:i4>
      </vt:variant>
      <vt:variant>
        <vt:i4>5</vt:i4>
      </vt:variant>
      <vt:variant>
        <vt:lpwstr/>
      </vt:variant>
      <vt:variant>
        <vt:lpwstr>_Toc189464718</vt:lpwstr>
      </vt:variant>
      <vt:variant>
        <vt:i4>1966137</vt:i4>
      </vt:variant>
      <vt:variant>
        <vt:i4>38</vt:i4>
      </vt:variant>
      <vt:variant>
        <vt:i4>0</vt:i4>
      </vt:variant>
      <vt:variant>
        <vt:i4>5</vt:i4>
      </vt:variant>
      <vt:variant>
        <vt:lpwstr/>
      </vt:variant>
      <vt:variant>
        <vt:lpwstr>_Toc189464717</vt:lpwstr>
      </vt:variant>
      <vt:variant>
        <vt:i4>1966137</vt:i4>
      </vt:variant>
      <vt:variant>
        <vt:i4>32</vt:i4>
      </vt:variant>
      <vt:variant>
        <vt:i4>0</vt:i4>
      </vt:variant>
      <vt:variant>
        <vt:i4>5</vt:i4>
      </vt:variant>
      <vt:variant>
        <vt:lpwstr/>
      </vt:variant>
      <vt:variant>
        <vt:lpwstr>_Toc189464716</vt:lpwstr>
      </vt:variant>
      <vt:variant>
        <vt:i4>1966137</vt:i4>
      </vt:variant>
      <vt:variant>
        <vt:i4>26</vt:i4>
      </vt:variant>
      <vt:variant>
        <vt:i4>0</vt:i4>
      </vt:variant>
      <vt:variant>
        <vt:i4>5</vt:i4>
      </vt:variant>
      <vt:variant>
        <vt:lpwstr/>
      </vt:variant>
      <vt:variant>
        <vt:lpwstr>_Toc189464715</vt:lpwstr>
      </vt:variant>
      <vt:variant>
        <vt:i4>1966137</vt:i4>
      </vt:variant>
      <vt:variant>
        <vt:i4>20</vt:i4>
      </vt:variant>
      <vt:variant>
        <vt:i4>0</vt:i4>
      </vt:variant>
      <vt:variant>
        <vt:i4>5</vt:i4>
      </vt:variant>
      <vt:variant>
        <vt:lpwstr/>
      </vt:variant>
      <vt:variant>
        <vt:lpwstr>_Toc189464714</vt:lpwstr>
      </vt:variant>
      <vt:variant>
        <vt:i4>1966137</vt:i4>
      </vt:variant>
      <vt:variant>
        <vt:i4>14</vt:i4>
      </vt:variant>
      <vt:variant>
        <vt:i4>0</vt:i4>
      </vt:variant>
      <vt:variant>
        <vt:i4>5</vt:i4>
      </vt:variant>
      <vt:variant>
        <vt:lpwstr/>
      </vt:variant>
      <vt:variant>
        <vt:lpwstr>_Toc189464713</vt:lpwstr>
      </vt:variant>
      <vt:variant>
        <vt:i4>1966137</vt:i4>
      </vt:variant>
      <vt:variant>
        <vt:i4>8</vt:i4>
      </vt:variant>
      <vt:variant>
        <vt:i4>0</vt:i4>
      </vt:variant>
      <vt:variant>
        <vt:i4>5</vt:i4>
      </vt:variant>
      <vt:variant>
        <vt:lpwstr/>
      </vt:variant>
      <vt:variant>
        <vt:lpwstr>_Toc189464712</vt:lpwstr>
      </vt:variant>
      <vt:variant>
        <vt:i4>1966137</vt:i4>
      </vt:variant>
      <vt:variant>
        <vt:i4>2</vt:i4>
      </vt:variant>
      <vt:variant>
        <vt:i4>0</vt:i4>
      </vt:variant>
      <vt:variant>
        <vt:i4>5</vt:i4>
      </vt:variant>
      <vt:variant>
        <vt:lpwstr/>
      </vt:variant>
      <vt:variant>
        <vt:lpwstr>_Toc189464711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hroncova</dc:creator>
  <cp:lastModifiedBy>admin</cp:lastModifiedBy>
  <cp:revision>4</cp:revision>
  <cp:lastPrinted>2008-01-30T12:56:00Z</cp:lastPrinted>
  <dcterms:created xsi:type="dcterms:W3CDTF">2020-07-07T09:19:00Z</dcterms:created>
  <dcterms:modified xsi:type="dcterms:W3CDTF">2020-07-07T09:37:00Z</dcterms:modified>
</cp:coreProperties>
</file>